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5.12.0.0 -->
  <w:body>
    <w:p w:rsidR="005C55DF" w:rsidRPr="00EA5B17" w:rsidP="00206893">
      <w:pPr>
        <w:jc w:val="center"/>
        <w:rPr>
          <w:b/>
          <w:sz w:val="28"/>
          <w:szCs w:val="28"/>
        </w:rPr>
      </w:pPr>
      <w:r w:rsidRPr="00EA5B17">
        <w:rPr>
          <w:b/>
          <w:sz w:val="28"/>
          <w:szCs w:val="28"/>
        </w:rPr>
        <w:t>СОВЕТ НАРОДНЫХ ДЕПУТАТОВ</w:t>
      </w:r>
    </w:p>
    <w:p w:rsidR="005C55DF" w:rsidRPr="00EA5B17" w:rsidP="005C55DF">
      <w:pPr>
        <w:jc w:val="center"/>
        <w:rPr>
          <w:sz w:val="28"/>
          <w:szCs w:val="28"/>
        </w:rPr>
      </w:pPr>
      <w:r w:rsidRPr="00EA5B17">
        <w:rPr>
          <w:b/>
          <w:sz w:val="28"/>
          <w:szCs w:val="28"/>
        </w:rPr>
        <w:t>КОЛЕНОВСКОГО</w:t>
      </w:r>
      <w:r w:rsidRPr="00EA5B17">
        <w:rPr>
          <w:sz w:val="28"/>
          <w:szCs w:val="28"/>
        </w:rPr>
        <w:t xml:space="preserve"> </w:t>
      </w:r>
      <w:r w:rsidRPr="00EA5B17">
        <w:rPr>
          <w:b/>
          <w:sz w:val="28"/>
          <w:szCs w:val="28"/>
        </w:rPr>
        <w:t>СЕЛЬСКОГО ПОСЕЛЕНИЯ</w:t>
      </w:r>
    </w:p>
    <w:p w:rsidR="005C55DF" w:rsidRPr="00EA5B17" w:rsidP="005C55DF">
      <w:pPr>
        <w:jc w:val="center"/>
        <w:rPr>
          <w:sz w:val="28"/>
          <w:szCs w:val="28"/>
        </w:rPr>
      </w:pPr>
      <w:r w:rsidRPr="00EA5B17">
        <w:rPr>
          <w:b/>
          <w:sz w:val="28"/>
          <w:szCs w:val="28"/>
        </w:rPr>
        <w:t>НОВОХОП</w:t>
      </w:r>
      <w:r>
        <w:rPr>
          <w:b/>
          <w:sz w:val="28"/>
          <w:szCs w:val="28"/>
        </w:rPr>
        <w:t>Ё</w:t>
      </w:r>
      <w:r w:rsidRPr="00EA5B17">
        <w:rPr>
          <w:b/>
          <w:sz w:val="28"/>
          <w:szCs w:val="28"/>
        </w:rPr>
        <w:t>РСКОГО МУНИЦИПАЛЬНОГО РАЙОНА</w:t>
      </w:r>
    </w:p>
    <w:p w:rsidR="005C55DF" w:rsidRPr="00EA5B17" w:rsidP="005C55DF">
      <w:pPr>
        <w:jc w:val="center"/>
        <w:rPr>
          <w:b/>
          <w:sz w:val="28"/>
          <w:szCs w:val="28"/>
        </w:rPr>
      </w:pPr>
      <w:r w:rsidRPr="00EA5B17">
        <w:rPr>
          <w:b/>
          <w:sz w:val="28"/>
          <w:szCs w:val="28"/>
        </w:rPr>
        <w:t>ВОРОНЕЖСКОЙ ОБЛАСТИ</w:t>
      </w:r>
    </w:p>
    <w:p w:rsidR="005C55DF" w:rsidRPr="00EA5B17" w:rsidP="005C55DF">
      <w:pPr>
        <w:jc w:val="center"/>
        <w:rPr>
          <w:b/>
          <w:sz w:val="28"/>
          <w:szCs w:val="28"/>
        </w:rPr>
      </w:pPr>
    </w:p>
    <w:p w:rsidR="005C55DF" w:rsidRPr="00EA5B17" w:rsidP="005C55DF">
      <w:pPr>
        <w:jc w:val="center"/>
        <w:rPr>
          <w:b/>
          <w:sz w:val="28"/>
          <w:szCs w:val="28"/>
        </w:rPr>
      </w:pPr>
      <w:r w:rsidRPr="00EA5B17">
        <w:rPr>
          <w:b/>
          <w:sz w:val="28"/>
          <w:szCs w:val="28"/>
        </w:rPr>
        <w:t>РЕШЕНИЕ</w:t>
      </w:r>
    </w:p>
    <w:p w:rsidR="005C55DF" w:rsidRPr="00EA5B17" w:rsidP="005C55DF">
      <w:pPr>
        <w:jc w:val="both"/>
        <w:rPr>
          <w:sz w:val="28"/>
          <w:szCs w:val="28"/>
        </w:rPr>
      </w:pPr>
    </w:p>
    <w:p w:rsidR="005C55DF" w:rsidRPr="00EA5B17" w:rsidP="005C55DF">
      <w:pPr>
        <w:jc w:val="both"/>
        <w:rPr>
          <w:sz w:val="28"/>
          <w:szCs w:val="28"/>
        </w:rPr>
      </w:pPr>
    </w:p>
    <w:p w:rsidR="005C55DF" w:rsidRPr="00986257" w:rsidP="005C55DF">
      <w:pPr>
        <w:jc w:val="both"/>
        <w:rPr>
          <w:sz w:val="28"/>
          <w:szCs w:val="28"/>
        </w:rPr>
      </w:pPr>
      <w:r w:rsidRPr="00986257">
        <w:rPr>
          <w:sz w:val="28"/>
          <w:szCs w:val="28"/>
        </w:rPr>
        <w:t>«</w:t>
      </w:r>
      <w:r w:rsidRPr="00986257" w:rsidR="00986257">
        <w:rPr>
          <w:sz w:val="28"/>
          <w:szCs w:val="28"/>
        </w:rPr>
        <w:t>28</w:t>
      </w:r>
      <w:r w:rsidRPr="00986257">
        <w:rPr>
          <w:sz w:val="28"/>
          <w:szCs w:val="28"/>
        </w:rPr>
        <w:t>»</w:t>
      </w:r>
      <w:r w:rsidRPr="00986257" w:rsidR="00986257">
        <w:rPr>
          <w:sz w:val="28"/>
          <w:szCs w:val="28"/>
        </w:rPr>
        <w:t xml:space="preserve"> октября </w:t>
      </w:r>
      <w:r w:rsidRPr="00986257">
        <w:rPr>
          <w:sz w:val="28"/>
          <w:szCs w:val="28"/>
        </w:rPr>
        <w:t>2022 года №</w:t>
      </w:r>
      <w:r w:rsidRPr="00986257" w:rsidR="004E1608">
        <w:rPr>
          <w:sz w:val="28"/>
          <w:szCs w:val="28"/>
        </w:rPr>
        <w:t xml:space="preserve"> 13</w:t>
      </w:r>
    </w:p>
    <w:p w:rsidR="005C55DF" w:rsidRPr="00EA5B17" w:rsidP="005C55DF">
      <w:pPr>
        <w:jc w:val="both"/>
        <w:rPr>
          <w:sz w:val="28"/>
          <w:szCs w:val="28"/>
        </w:rPr>
      </w:pPr>
      <w:r>
        <w:rPr>
          <w:sz w:val="28"/>
          <w:szCs w:val="28"/>
        </w:rPr>
        <w:t>село Елань–</w:t>
      </w:r>
      <w:r w:rsidRPr="00EA5B17">
        <w:rPr>
          <w:sz w:val="28"/>
          <w:szCs w:val="28"/>
        </w:rPr>
        <w:t>Колено</w:t>
      </w:r>
    </w:p>
    <w:p w:rsidR="005C55DF" w:rsidRPr="00EA5B17" w:rsidP="005C55DF">
      <w:pPr>
        <w:jc w:val="both"/>
        <w:rPr>
          <w:sz w:val="28"/>
          <w:szCs w:val="28"/>
        </w:rPr>
      </w:pPr>
    </w:p>
    <w:p w:rsidR="005C55DF" w:rsidRPr="00EA5B17" w:rsidP="005C55DF">
      <w:pPr>
        <w:ind w:right="4959"/>
        <w:jc w:val="both"/>
        <w:rPr>
          <w:b/>
          <w:sz w:val="28"/>
          <w:szCs w:val="28"/>
        </w:rPr>
      </w:pPr>
      <w:r w:rsidRPr="00EA5B17">
        <w:rPr>
          <w:b/>
          <w:sz w:val="28"/>
          <w:szCs w:val="28"/>
        </w:rPr>
        <w:t>О внесении изменени</w:t>
      </w:r>
      <w:r w:rsidR="005A7CD9">
        <w:rPr>
          <w:b/>
          <w:sz w:val="28"/>
          <w:szCs w:val="28"/>
        </w:rPr>
        <w:t>й</w:t>
      </w:r>
      <w:bookmarkStart w:id="0" w:name="_GoBack"/>
      <w:bookmarkEnd w:id="0"/>
      <w:r w:rsidRPr="00EA5B17">
        <w:rPr>
          <w:b/>
          <w:sz w:val="28"/>
          <w:szCs w:val="28"/>
        </w:rPr>
        <w:t xml:space="preserve"> и дополнений в решение Совета народных депутатов Коленовского сельского поселения от 19.10.2012 года № 11/1 «Об утверждении</w:t>
      </w:r>
      <w:r w:rsidRPr="00EA5B17">
        <w:rPr>
          <w:sz w:val="28"/>
          <w:szCs w:val="28"/>
        </w:rPr>
        <w:t xml:space="preserve"> </w:t>
      </w:r>
      <w:r w:rsidRPr="00EA5B17">
        <w:rPr>
          <w:b/>
          <w:sz w:val="28"/>
          <w:szCs w:val="28"/>
        </w:rPr>
        <w:t>генерального плана Коленовского сельского поселения Новохоперского муниципального района Воронежской области»</w:t>
      </w:r>
      <w:r w:rsidRPr="00A2562D">
        <w:t xml:space="preserve"> </w:t>
      </w:r>
      <w:r w:rsidRPr="00A2562D">
        <w:rPr>
          <w:b/>
          <w:sz w:val="28"/>
          <w:szCs w:val="28"/>
        </w:rPr>
        <w:t>(в ред. от 12.04.2019 № 57</w:t>
      </w:r>
      <w:r w:rsidRPr="003A481A">
        <w:rPr>
          <w:b/>
          <w:sz w:val="28"/>
          <w:szCs w:val="28"/>
        </w:rPr>
        <w:t>, от 27.05.2022 № 154</w:t>
      </w:r>
      <w:r w:rsidRPr="00A2562D">
        <w:rPr>
          <w:b/>
          <w:sz w:val="28"/>
          <w:szCs w:val="28"/>
        </w:rPr>
        <w:t>)</w:t>
      </w:r>
      <w:r w:rsidRPr="00EA5B17">
        <w:rPr>
          <w:b/>
          <w:sz w:val="28"/>
          <w:szCs w:val="28"/>
        </w:rPr>
        <w:t>, в части установления границ населенн</w:t>
      </w:r>
      <w:r>
        <w:rPr>
          <w:b/>
          <w:sz w:val="28"/>
          <w:szCs w:val="28"/>
        </w:rPr>
        <w:t>ых</w:t>
      </w:r>
      <w:r w:rsidRPr="00EA5B17">
        <w:rPr>
          <w:b/>
          <w:sz w:val="28"/>
          <w:szCs w:val="28"/>
        </w:rPr>
        <w:t xml:space="preserve"> пункт</w:t>
      </w:r>
      <w:r>
        <w:rPr>
          <w:b/>
          <w:sz w:val="28"/>
          <w:szCs w:val="28"/>
        </w:rPr>
        <w:t>ов</w:t>
      </w:r>
    </w:p>
    <w:p w:rsidR="005C55DF" w:rsidRPr="00EA5B17" w:rsidP="005C55DF">
      <w:pPr>
        <w:jc w:val="both"/>
        <w:rPr>
          <w:sz w:val="28"/>
          <w:szCs w:val="28"/>
        </w:rPr>
      </w:pPr>
    </w:p>
    <w:p w:rsidR="005C55DF" w:rsidRPr="00EA5B17" w:rsidP="005C55DF">
      <w:pPr>
        <w:jc w:val="both"/>
        <w:rPr>
          <w:sz w:val="28"/>
          <w:szCs w:val="28"/>
        </w:rPr>
      </w:pPr>
    </w:p>
    <w:p w:rsidR="005C55DF" w:rsidRPr="00EA5B17" w:rsidP="00E76F94">
      <w:pPr>
        <w:ind w:firstLine="709"/>
        <w:jc w:val="both"/>
        <w:rPr>
          <w:sz w:val="28"/>
          <w:szCs w:val="28"/>
        </w:rPr>
      </w:pPr>
      <w:r w:rsidRPr="00EA5B17">
        <w:rPr>
          <w:sz w:val="28"/>
          <w:szCs w:val="28"/>
        </w:rPr>
        <w:t xml:space="preserve">В целях урегулирования вопросов в сфере градостроительной деятельности, руководствуясь статьей 24 Градостроительного кодекса Российский Федерации, Федеральным законом от 6 октября </w:t>
      </w:r>
      <w:smartTag w:uri="urn:schemas-microsoft-com:office:smarttags" w:element="metricconverter">
        <w:smartTagPr>
          <w:attr w:name="ProductID" w:val="2003 г"/>
        </w:smartTagPr>
        <w:r w:rsidRPr="00EA5B17">
          <w:rPr>
            <w:sz w:val="28"/>
            <w:szCs w:val="28"/>
          </w:rPr>
          <w:t>2003 г</w:t>
        </w:r>
      </w:smartTag>
      <w:r w:rsidRPr="00EA5B17">
        <w:rPr>
          <w:sz w:val="28"/>
          <w:szCs w:val="28"/>
        </w:rPr>
        <w:t xml:space="preserve">. № 131-ФЗ “Об общих принципах местного самоуправления в Российской Федерации”, уставом Коленовского сельского поселения, </w:t>
      </w:r>
      <w:r>
        <w:rPr>
          <w:sz w:val="28"/>
          <w:szCs w:val="28"/>
        </w:rPr>
        <w:t>распоряжением</w:t>
      </w:r>
      <w:r w:rsidRPr="00EA5B17">
        <w:rPr>
          <w:sz w:val="28"/>
          <w:szCs w:val="28"/>
        </w:rPr>
        <w:t xml:space="preserve"> правительства Воронежской области от </w:t>
      </w:r>
      <w:r>
        <w:rPr>
          <w:sz w:val="28"/>
          <w:szCs w:val="28"/>
        </w:rPr>
        <w:t>23</w:t>
      </w:r>
      <w:r w:rsidRPr="00EA5B17">
        <w:rPr>
          <w:sz w:val="28"/>
          <w:szCs w:val="28"/>
        </w:rPr>
        <w:t>.0</w:t>
      </w:r>
      <w:r>
        <w:rPr>
          <w:sz w:val="28"/>
          <w:szCs w:val="28"/>
        </w:rPr>
        <w:t>9</w:t>
      </w:r>
      <w:r w:rsidRPr="00EA5B17">
        <w:rPr>
          <w:sz w:val="28"/>
          <w:szCs w:val="28"/>
        </w:rPr>
        <w:t>.20</w:t>
      </w:r>
      <w:r>
        <w:rPr>
          <w:sz w:val="28"/>
          <w:szCs w:val="28"/>
        </w:rPr>
        <w:t>20</w:t>
      </w:r>
      <w:r w:rsidRPr="00EA5B17">
        <w:rPr>
          <w:sz w:val="28"/>
          <w:szCs w:val="28"/>
        </w:rPr>
        <w:t xml:space="preserve"> года № </w:t>
      </w:r>
      <w:r>
        <w:rPr>
          <w:sz w:val="28"/>
          <w:szCs w:val="28"/>
        </w:rPr>
        <w:t>1208-р</w:t>
      </w:r>
      <w:r w:rsidRPr="00EA5B17">
        <w:rPr>
          <w:sz w:val="28"/>
          <w:szCs w:val="28"/>
        </w:rPr>
        <w:t xml:space="preserve"> «О</w:t>
      </w:r>
      <w:r>
        <w:rPr>
          <w:sz w:val="28"/>
          <w:szCs w:val="28"/>
        </w:rPr>
        <w:t>б</w:t>
      </w:r>
      <w:r w:rsidRPr="00EA5B17">
        <w:rPr>
          <w:sz w:val="28"/>
          <w:szCs w:val="28"/>
        </w:rPr>
        <w:t xml:space="preserve"> </w:t>
      </w:r>
      <w:r>
        <w:rPr>
          <w:sz w:val="28"/>
          <w:szCs w:val="28"/>
        </w:rPr>
        <w:t>утверждении предельного уровня софинансирования расходного обязательства муниципального образования из областного бюджета</w:t>
      </w:r>
      <w:r w:rsidRPr="00EA5B17">
        <w:rPr>
          <w:sz w:val="28"/>
          <w:szCs w:val="28"/>
        </w:rPr>
        <w:t>», на основании заключения о результатах публичных слушаний</w:t>
      </w:r>
    </w:p>
    <w:p w:rsidR="005C55DF" w:rsidRPr="00EA5B17" w:rsidP="005C55DF">
      <w:pPr>
        <w:jc w:val="both"/>
        <w:rPr>
          <w:sz w:val="28"/>
          <w:szCs w:val="28"/>
        </w:rPr>
      </w:pPr>
    </w:p>
    <w:p w:rsidR="005C55DF" w:rsidRPr="00EA5B17" w:rsidP="005C55DF">
      <w:pPr>
        <w:jc w:val="center"/>
        <w:rPr>
          <w:b/>
          <w:sz w:val="28"/>
          <w:szCs w:val="28"/>
        </w:rPr>
      </w:pPr>
      <w:r w:rsidRPr="00EA5B17">
        <w:rPr>
          <w:b/>
          <w:sz w:val="28"/>
          <w:szCs w:val="28"/>
        </w:rPr>
        <w:t>РЕШИЛ:</w:t>
      </w:r>
    </w:p>
    <w:p w:rsidR="005C55DF" w:rsidRPr="00EA5B17" w:rsidP="005C55DF">
      <w:pPr>
        <w:jc w:val="both"/>
        <w:rPr>
          <w:sz w:val="28"/>
          <w:szCs w:val="28"/>
        </w:rPr>
      </w:pPr>
    </w:p>
    <w:p w:rsidR="005C55DF" w:rsidRPr="00EA5B17" w:rsidP="005C55DF">
      <w:pPr>
        <w:ind w:firstLine="709"/>
        <w:jc w:val="both"/>
        <w:rPr>
          <w:b/>
          <w:sz w:val="28"/>
          <w:szCs w:val="28"/>
        </w:rPr>
      </w:pPr>
      <w:r w:rsidRPr="00EA5B17">
        <w:rPr>
          <w:sz w:val="28"/>
          <w:szCs w:val="28"/>
        </w:rPr>
        <w:t>1. Внести в решение Совета народных депутатов Коленовского сельского поселения от 19.10.2012 года № 11/1 «Об утверждении генерального плана Коленовского сельского поселения Новохоп</w:t>
      </w:r>
      <w:r>
        <w:rPr>
          <w:sz w:val="28"/>
          <w:szCs w:val="28"/>
        </w:rPr>
        <w:t>ё</w:t>
      </w:r>
      <w:r w:rsidRPr="00EA5B17">
        <w:rPr>
          <w:sz w:val="28"/>
          <w:szCs w:val="28"/>
        </w:rPr>
        <w:t>рского муниципального района Воронежской области»</w:t>
      </w:r>
      <w:r w:rsidRPr="00A2562D">
        <w:t xml:space="preserve"> </w:t>
      </w:r>
      <w:r w:rsidRPr="00A2562D">
        <w:rPr>
          <w:sz w:val="28"/>
          <w:szCs w:val="28"/>
        </w:rPr>
        <w:t>(в ред. от 12.04.2019 № 57</w:t>
      </w:r>
      <w:r w:rsidRPr="003A481A">
        <w:rPr>
          <w:sz w:val="28"/>
          <w:szCs w:val="28"/>
        </w:rPr>
        <w:t>, от 27.05.2022 № 154</w:t>
      </w:r>
      <w:r w:rsidRPr="00A2562D">
        <w:rPr>
          <w:sz w:val="28"/>
          <w:szCs w:val="28"/>
        </w:rPr>
        <w:t>)</w:t>
      </w:r>
      <w:r w:rsidRPr="00EA5B17">
        <w:rPr>
          <w:sz w:val="28"/>
          <w:szCs w:val="28"/>
        </w:rPr>
        <w:t>, в части установления границ населенн</w:t>
      </w:r>
      <w:r>
        <w:rPr>
          <w:sz w:val="28"/>
          <w:szCs w:val="28"/>
        </w:rPr>
        <w:t>ых</w:t>
      </w:r>
      <w:r w:rsidRPr="00EA5B17">
        <w:rPr>
          <w:sz w:val="28"/>
          <w:szCs w:val="28"/>
        </w:rPr>
        <w:t xml:space="preserve"> пункт</w:t>
      </w:r>
      <w:r>
        <w:rPr>
          <w:sz w:val="28"/>
          <w:szCs w:val="28"/>
        </w:rPr>
        <w:t>ов</w:t>
      </w:r>
      <w:r w:rsidRPr="00EA5B17">
        <w:rPr>
          <w:sz w:val="28"/>
          <w:szCs w:val="28"/>
        </w:rPr>
        <w:t xml:space="preserve"> следующие изменения:</w:t>
      </w:r>
    </w:p>
    <w:p w:rsidR="005C55DF" w:rsidRPr="00865103" w:rsidP="005C55DF">
      <w:pPr>
        <w:ind w:firstLine="709"/>
        <w:jc w:val="both"/>
        <w:rPr>
          <w:rFonts w:ascii="Calibri" w:eastAsia="TimesNewRomanPSMT" w:hAnsi="Calibri"/>
          <w:color w:val="000000"/>
          <w:sz w:val="28"/>
          <w:szCs w:val="28"/>
        </w:rPr>
      </w:pPr>
      <w:r w:rsidRPr="00EA5B17">
        <w:rPr>
          <w:sz w:val="28"/>
          <w:szCs w:val="28"/>
        </w:rPr>
        <w:t xml:space="preserve">1.1. </w:t>
      </w:r>
      <w:r w:rsidRPr="00865103">
        <w:rPr>
          <w:sz w:val="28"/>
          <w:szCs w:val="28"/>
        </w:rPr>
        <w:t xml:space="preserve">ТОМ </w:t>
      </w:r>
      <w:r w:rsidRPr="00865103">
        <w:rPr>
          <w:sz w:val="28"/>
          <w:szCs w:val="28"/>
          <w:lang w:val="en-US"/>
        </w:rPr>
        <w:t>II</w:t>
      </w:r>
      <w:r w:rsidRPr="00865103">
        <w:rPr>
          <w:sz w:val="28"/>
          <w:szCs w:val="28"/>
        </w:rPr>
        <w:t xml:space="preserve"> генерального плана дополнить приложением «</w:t>
      </w:r>
      <w:r w:rsidRPr="00865103">
        <w:rPr>
          <w:rStyle w:val="fontstyle01"/>
          <w:rFonts w:hint="default"/>
        </w:rPr>
        <w:t>Сведения</w:t>
      </w:r>
      <w:r w:rsidRPr="00865103">
        <w:rPr>
          <w:rStyle w:val="fontstyle01"/>
          <w:rFonts w:hint="default"/>
        </w:rPr>
        <w:t xml:space="preserve"> </w:t>
      </w:r>
      <w:r w:rsidRPr="00865103">
        <w:rPr>
          <w:rStyle w:val="fontstyle01"/>
          <w:rFonts w:hint="default"/>
        </w:rPr>
        <w:t>о</w:t>
      </w:r>
      <w:r w:rsidRPr="00865103">
        <w:rPr>
          <w:rStyle w:val="fontstyle01"/>
          <w:rFonts w:hint="default"/>
        </w:rPr>
        <w:t xml:space="preserve"> </w:t>
      </w:r>
      <w:r w:rsidRPr="00865103">
        <w:rPr>
          <w:rStyle w:val="fontstyle01"/>
          <w:rFonts w:hint="default"/>
        </w:rPr>
        <w:t>границах</w:t>
      </w:r>
      <w:r w:rsidRPr="00865103">
        <w:rPr>
          <w:rStyle w:val="fontstyle01"/>
          <w:rFonts w:hint="default"/>
        </w:rPr>
        <w:t xml:space="preserve"> </w:t>
      </w:r>
      <w:r w:rsidRPr="00865103">
        <w:rPr>
          <w:rStyle w:val="fontstyle01"/>
          <w:rFonts w:hint="default"/>
        </w:rPr>
        <w:t>населенных</w:t>
      </w:r>
      <w:r w:rsidRPr="00865103">
        <w:rPr>
          <w:rStyle w:val="fontstyle01"/>
          <w:rFonts w:hint="default"/>
        </w:rPr>
        <w:t xml:space="preserve"> </w:t>
      </w:r>
      <w:r w:rsidRPr="00865103">
        <w:rPr>
          <w:rStyle w:val="fontstyle01"/>
          <w:rFonts w:hint="default"/>
        </w:rPr>
        <w:t>пунктов</w:t>
      </w:r>
      <w:r w:rsidRPr="00865103">
        <w:rPr>
          <w:rStyle w:val="fontstyle01"/>
          <w:rFonts w:hint="default"/>
        </w:rPr>
        <w:t xml:space="preserve"> </w:t>
      </w:r>
      <w:r w:rsidRPr="00865103">
        <w:rPr>
          <w:rStyle w:val="fontstyle01"/>
          <w:rFonts w:hint="default"/>
        </w:rPr>
        <w:t>посёлка</w:t>
      </w:r>
      <w:r w:rsidRPr="00865103">
        <w:rPr>
          <w:rStyle w:val="fontstyle01"/>
          <w:rFonts w:hint="default"/>
        </w:rPr>
        <w:t xml:space="preserve"> </w:t>
      </w:r>
      <w:r w:rsidRPr="00865103">
        <w:rPr>
          <w:rStyle w:val="fontstyle01"/>
          <w:rFonts w:hint="default"/>
        </w:rPr>
        <w:t>Пески</w:t>
      </w:r>
      <w:r w:rsidRPr="00865103">
        <w:rPr>
          <w:rStyle w:val="fontstyle01"/>
          <w:rFonts w:hint="default"/>
        </w:rPr>
        <w:t xml:space="preserve">, </w:t>
      </w:r>
      <w:r w:rsidRPr="00865103">
        <w:rPr>
          <w:rStyle w:val="fontstyle01"/>
          <w:rFonts w:hint="default"/>
        </w:rPr>
        <w:t>посёлка</w:t>
      </w:r>
      <w:r w:rsidRPr="00865103">
        <w:rPr>
          <w:rStyle w:val="fontstyle01"/>
          <w:rFonts w:hint="default"/>
        </w:rPr>
        <w:t xml:space="preserve"> </w:t>
      </w:r>
      <w:r w:rsidRPr="00865103">
        <w:rPr>
          <w:rStyle w:val="fontstyle01"/>
          <w:rFonts w:hint="default"/>
        </w:rPr>
        <w:t>Соловки</w:t>
      </w:r>
      <w:r w:rsidRPr="00865103">
        <w:rPr>
          <w:rStyle w:val="fontstyle01"/>
          <w:rFonts w:hint="default"/>
        </w:rPr>
        <w:t xml:space="preserve">, </w:t>
      </w:r>
      <w:r w:rsidRPr="00865103">
        <w:rPr>
          <w:rStyle w:val="fontstyle01"/>
          <w:rFonts w:hint="default"/>
        </w:rPr>
        <w:t>посёлка</w:t>
      </w:r>
      <w:r w:rsidRPr="00865103">
        <w:rPr>
          <w:rStyle w:val="fontstyle01"/>
          <w:rFonts w:hint="default"/>
        </w:rPr>
        <w:t xml:space="preserve"> </w:t>
      </w:r>
      <w:r w:rsidRPr="00865103">
        <w:rPr>
          <w:rStyle w:val="fontstyle01"/>
          <w:rFonts w:hint="default"/>
        </w:rPr>
        <w:t>Студеный</w:t>
      </w:r>
      <w:r w:rsidRPr="00865103">
        <w:rPr>
          <w:rStyle w:val="fontstyle01"/>
          <w:rFonts w:hint="default"/>
        </w:rPr>
        <w:t xml:space="preserve">, </w:t>
      </w:r>
      <w:r w:rsidRPr="00865103">
        <w:rPr>
          <w:rStyle w:val="fontstyle01"/>
          <w:rFonts w:hint="default"/>
        </w:rPr>
        <w:t>посёлка</w:t>
      </w:r>
      <w:r w:rsidRPr="00865103">
        <w:rPr>
          <w:rStyle w:val="fontstyle01"/>
          <w:rFonts w:hint="default"/>
        </w:rPr>
        <w:t xml:space="preserve"> </w:t>
      </w:r>
      <w:r w:rsidRPr="00865103">
        <w:rPr>
          <w:rStyle w:val="fontstyle01"/>
          <w:rFonts w:hint="default"/>
        </w:rPr>
        <w:t>Заря</w:t>
      </w:r>
      <w:r w:rsidRPr="00865103">
        <w:rPr>
          <w:rStyle w:val="fontstyle01"/>
          <w:rFonts w:hint="default"/>
        </w:rPr>
        <w:t xml:space="preserve">, </w:t>
      </w:r>
      <w:r w:rsidRPr="00865103">
        <w:rPr>
          <w:rStyle w:val="fontstyle01"/>
          <w:rFonts w:hint="default"/>
        </w:rPr>
        <w:t>посёлка</w:t>
      </w:r>
      <w:r w:rsidRPr="00865103">
        <w:rPr>
          <w:rStyle w:val="fontstyle01"/>
          <w:rFonts w:hint="default"/>
        </w:rPr>
        <w:t xml:space="preserve"> </w:t>
      </w:r>
      <w:r w:rsidRPr="00865103">
        <w:rPr>
          <w:rStyle w:val="fontstyle01"/>
          <w:rFonts w:hint="default"/>
        </w:rPr>
        <w:t>Некрыловский</w:t>
      </w:r>
      <w:r w:rsidRPr="00865103">
        <w:rPr>
          <w:rStyle w:val="fontstyle01"/>
          <w:rFonts w:hint="default"/>
        </w:rPr>
        <w:t xml:space="preserve">, </w:t>
      </w:r>
      <w:r w:rsidRPr="00865103">
        <w:rPr>
          <w:rStyle w:val="fontstyle01"/>
          <w:rFonts w:hint="default"/>
        </w:rPr>
        <w:t>посёлка</w:t>
      </w:r>
      <w:r w:rsidRPr="00865103">
        <w:rPr>
          <w:rStyle w:val="fontstyle01"/>
          <w:rFonts w:hint="default"/>
        </w:rPr>
        <w:t xml:space="preserve"> </w:t>
      </w:r>
      <w:r w:rsidRPr="00865103">
        <w:rPr>
          <w:rStyle w:val="fontstyle01"/>
          <w:rFonts w:hint="default"/>
        </w:rPr>
        <w:t>Щепетное</w:t>
      </w:r>
      <w:r w:rsidRPr="00865103">
        <w:rPr>
          <w:rStyle w:val="fontstyle01"/>
          <w:rFonts w:hint="default"/>
        </w:rPr>
        <w:t>,</w:t>
      </w:r>
      <w:r w:rsidRPr="00865103">
        <w:rPr>
          <w:rFonts w:eastAsia="TimesNewRomanPSMT"/>
          <w:color w:val="000000"/>
          <w:sz w:val="28"/>
          <w:szCs w:val="28"/>
        </w:rPr>
        <w:br/>
      </w:r>
      <w:r w:rsidRPr="00865103">
        <w:rPr>
          <w:rStyle w:val="fontstyle01"/>
          <w:rFonts w:hint="default"/>
        </w:rPr>
        <w:t>посёлка</w:t>
      </w:r>
      <w:r w:rsidRPr="00865103">
        <w:rPr>
          <w:rStyle w:val="fontstyle01"/>
          <w:rFonts w:hint="default"/>
        </w:rPr>
        <w:t xml:space="preserve"> </w:t>
      </w:r>
      <w:r w:rsidRPr="00865103">
        <w:rPr>
          <w:rStyle w:val="fontstyle01"/>
          <w:rFonts w:hint="default"/>
        </w:rPr>
        <w:t>Жёлтые</w:t>
      </w:r>
      <w:r w:rsidRPr="00865103">
        <w:rPr>
          <w:rStyle w:val="fontstyle01"/>
          <w:rFonts w:hint="default"/>
        </w:rPr>
        <w:t xml:space="preserve"> </w:t>
      </w:r>
      <w:r w:rsidRPr="005C55DF">
        <w:rPr>
          <w:rStyle w:val="fontstyle01"/>
          <w:rFonts w:ascii="Times New Roman" w:hint="default"/>
        </w:rPr>
        <w:t>П</w:t>
      </w:r>
      <w:r w:rsidRPr="00865103">
        <w:rPr>
          <w:rStyle w:val="fontstyle01"/>
          <w:rFonts w:hint="default"/>
        </w:rPr>
        <w:t>руды</w:t>
      </w:r>
      <w:r w:rsidRPr="00865103">
        <w:rPr>
          <w:rStyle w:val="fontstyle01"/>
          <w:rFonts w:hint="default"/>
        </w:rPr>
        <w:t xml:space="preserve">, </w:t>
      </w:r>
      <w:r w:rsidRPr="00865103">
        <w:rPr>
          <w:rStyle w:val="fontstyle01"/>
          <w:rFonts w:hint="default"/>
        </w:rPr>
        <w:t>посёлка</w:t>
      </w:r>
      <w:r w:rsidRPr="00865103">
        <w:rPr>
          <w:rStyle w:val="fontstyle01"/>
          <w:rFonts w:hint="default"/>
        </w:rPr>
        <w:t xml:space="preserve"> </w:t>
      </w:r>
      <w:r w:rsidRPr="00865103">
        <w:rPr>
          <w:rStyle w:val="fontstyle01"/>
          <w:rFonts w:hint="default"/>
        </w:rPr>
        <w:t>Карачановский</w:t>
      </w:r>
      <w:r w:rsidRPr="00865103">
        <w:rPr>
          <w:rStyle w:val="fontstyle01"/>
          <w:rFonts w:hint="default"/>
        </w:rPr>
        <w:t xml:space="preserve">, </w:t>
      </w:r>
      <w:r w:rsidRPr="00865103">
        <w:rPr>
          <w:rStyle w:val="fontstyle01"/>
          <w:rFonts w:hint="default"/>
        </w:rPr>
        <w:t>посёлка</w:t>
      </w:r>
      <w:r w:rsidRPr="00865103">
        <w:rPr>
          <w:rFonts w:eastAsia="TimesNewRomanPSMT"/>
          <w:color w:val="000000"/>
          <w:sz w:val="28"/>
          <w:szCs w:val="28"/>
        </w:rPr>
        <w:br/>
      </w:r>
      <w:r w:rsidRPr="00865103">
        <w:rPr>
          <w:rStyle w:val="fontstyle01"/>
          <w:rFonts w:hint="default"/>
        </w:rPr>
        <w:t>Соколовский</w:t>
      </w:r>
      <w:r>
        <w:rPr>
          <w:rStyle w:val="fontstyle01"/>
          <w:rFonts w:ascii="Times New Roman" w:hint="default"/>
        </w:rPr>
        <w:t>, село Подосиновка</w:t>
      </w:r>
      <w:r w:rsidRPr="00865103">
        <w:rPr>
          <w:rStyle w:val="fontstyle01"/>
          <w:rFonts w:hint="default"/>
        </w:rPr>
        <w:t xml:space="preserve">. </w:t>
      </w:r>
      <w:r w:rsidRPr="00865103">
        <w:rPr>
          <w:rStyle w:val="fontstyle01"/>
          <w:rFonts w:hint="default"/>
        </w:rPr>
        <w:t>Перечень</w:t>
      </w:r>
      <w:r w:rsidRPr="00865103">
        <w:rPr>
          <w:rStyle w:val="fontstyle01"/>
          <w:rFonts w:hint="default"/>
        </w:rPr>
        <w:t xml:space="preserve"> </w:t>
      </w:r>
      <w:r w:rsidRPr="00865103">
        <w:rPr>
          <w:rStyle w:val="fontstyle01"/>
          <w:rFonts w:hint="default"/>
        </w:rPr>
        <w:t>координат</w:t>
      </w:r>
      <w:r w:rsidRPr="00865103">
        <w:rPr>
          <w:rStyle w:val="fontstyle01"/>
          <w:rFonts w:hint="default"/>
        </w:rPr>
        <w:t xml:space="preserve"> </w:t>
      </w:r>
      <w:r w:rsidRPr="00865103">
        <w:rPr>
          <w:rStyle w:val="fontstyle01"/>
          <w:rFonts w:hint="default"/>
        </w:rPr>
        <w:t>характерных</w:t>
      </w:r>
      <w:r w:rsidRPr="00865103">
        <w:rPr>
          <w:rStyle w:val="fontstyle01"/>
          <w:rFonts w:hint="default"/>
        </w:rPr>
        <w:t xml:space="preserve"> </w:t>
      </w:r>
      <w:r w:rsidRPr="00865103">
        <w:rPr>
          <w:rStyle w:val="fontstyle01"/>
          <w:rFonts w:hint="default"/>
        </w:rPr>
        <w:t>точек</w:t>
      </w:r>
      <w:r w:rsidRPr="00865103">
        <w:rPr>
          <w:rStyle w:val="fontstyle01"/>
          <w:rFonts w:hint="default"/>
        </w:rPr>
        <w:t xml:space="preserve"> </w:t>
      </w:r>
      <w:r w:rsidRPr="00865103">
        <w:rPr>
          <w:rStyle w:val="fontstyle01"/>
          <w:rFonts w:hint="default"/>
        </w:rPr>
        <w:t>границ</w:t>
      </w:r>
      <w:r>
        <w:rPr>
          <w:rStyle w:val="fontstyle01"/>
          <w:rFonts w:hint="default"/>
        </w:rPr>
        <w:t xml:space="preserve"> </w:t>
      </w:r>
      <w:r w:rsidRPr="00865103">
        <w:rPr>
          <w:rStyle w:val="fontstyle01"/>
          <w:rFonts w:hint="default"/>
        </w:rPr>
        <w:t>населенных</w:t>
      </w:r>
      <w:r w:rsidRPr="00865103">
        <w:rPr>
          <w:rStyle w:val="fontstyle01"/>
          <w:rFonts w:hint="default"/>
        </w:rPr>
        <w:t xml:space="preserve"> </w:t>
      </w:r>
      <w:r w:rsidRPr="00865103">
        <w:rPr>
          <w:rStyle w:val="fontstyle01"/>
          <w:rFonts w:hint="default"/>
        </w:rPr>
        <w:t>пунктов</w:t>
      </w:r>
      <w:r w:rsidRPr="00865103">
        <w:rPr>
          <w:rStyle w:val="fontstyle01"/>
          <w:rFonts w:hint="default"/>
        </w:rPr>
        <w:t xml:space="preserve">, </w:t>
      </w:r>
      <w:r w:rsidRPr="00865103">
        <w:rPr>
          <w:rStyle w:val="fontstyle01"/>
          <w:rFonts w:hint="default"/>
        </w:rPr>
        <w:t>графическое</w:t>
      </w:r>
      <w:r w:rsidRPr="00865103">
        <w:rPr>
          <w:rStyle w:val="fontstyle01"/>
          <w:rFonts w:hint="default"/>
        </w:rPr>
        <w:t xml:space="preserve"> </w:t>
      </w:r>
      <w:r w:rsidRPr="00865103">
        <w:rPr>
          <w:rStyle w:val="fontstyle01"/>
          <w:rFonts w:hint="default"/>
        </w:rPr>
        <w:t>описание</w:t>
      </w:r>
      <w:r>
        <w:rPr>
          <w:rStyle w:val="fontstyle01"/>
          <w:rFonts w:hint="default"/>
        </w:rPr>
        <w:t xml:space="preserve"> </w:t>
      </w:r>
      <w:r w:rsidRPr="00865103">
        <w:rPr>
          <w:rStyle w:val="fontstyle01"/>
          <w:rFonts w:hint="default"/>
        </w:rPr>
        <w:t>местоположения</w:t>
      </w:r>
      <w:r w:rsidRPr="00865103">
        <w:rPr>
          <w:rStyle w:val="fontstyle01"/>
          <w:rFonts w:hint="default"/>
        </w:rPr>
        <w:t xml:space="preserve"> </w:t>
      </w:r>
      <w:r w:rsidRPr="00865103">
        <w:rPr>
          <w:rStyle w:val="fontstyle01"/>
          <w:rFonts w:hint="default"/>
        </w:rPr>
        <w:t>границ</w:t>
      </w:r>
      <w:r w:rsidRPr="00865103">
        <w:rPr>
          <w:rStyle w:val="fontstyle01"/>
          <w:rFonts w:hint="default"/>
        </w:rPr>
        <w:t xml:space="preserve"> </w:t>
      </w:r>
      <w:r w:rsidRPr="00865103">
        <w:rPr>
          <w:rStyle w:val="fontstyle01"/>
          <w:rFonts w:hint="default"/>
        </w:rPr>
        <w:t>населенных</w:t>
      </w:r>
      <w:r w:rsidRPr="00865103">
        <w:rPr>
          <w:rStyle w:val="fontstyle01"/>
          <w:rFonts w:hint="default"/>
        </w:rPr>
        <w:t xml:space="preserve"> </w:t>
      </w:r>
      <w:r w:rsidRPr="00865103">
        <w:rPr>
          <w:rStyle w:val="fontstyle01"/>
          <w:rFonts w:hint="default"/>
        </w:rPr>
        <w:t>пунктов</w:t>
      </w:r>
      <w:r w:rsidRPr="00865103">
        <w:rPr>
          <w:sz w:val="28"/>
          <w:szCs w:val="28"/>
        </w:rPr>
        <w:t>» согласно приложению.</w:t>
      </w:r>
    </w:p>
    <w:p w:rsidR="005C55DF" w:rsidRPr="00EA5B17" w:rsidP="005C55DF">
      <w:pPr>
        <w:ind w:firstLine="709"/>
        <w:jc w:val="both"/>
        <w:rPr>
          <w:sz w:val="28"/>
          <w:szCs w:val="28"/>
        </w:rPr>
      </w:pPr>
      <w:r w:rsidRPr="00EA5B17">
        <w:rPr>
          <w:sz w:val="28"/>
          <w:szCs w:val="28"/>
        </w:rPr>
        <w:t>2. Обнародовать настоящее решение на информационных стендах, расположенных на территории Коленовского сельского поселения, разместить на официальном сайте администрации Коленовского сельского поселения в сети Интернет.</w:t>
      </w:r>
    </w:p>
    <w:p w:rsidR="005C55DF" w:rsidRPr="00EA5B17" w:rsidP="005C55DF">
      <w:pPr>
        <w:ind w:firstLine="709"/>
        <w:jc w:val="both"/>
        <w:rPr>
          <w:sz w:val="28"/>
          <w:szCs w:val="28"/>
        </w:rPr>
      </w:pPr>
      <w:r w:rsidRPr="00EA5B17">
        <w:rPr>
          <w:sz w:val="28"/>
          <w:szCs w:val="28"/>
        </w:rPr>
        <w:t>3. Настоящее решение вступает в силу с момента обнародования.</w:t>
      </w:r>
    </w:p>
    <w:p w:rsidR="005C55DF" w:rsidRPr="00EA5B17" w:rsidP="005C55DF">
      <w:pPr>
        <w:jc w:val="both"/>
        <w:rPr>
          <w:sz w:val="28"/>
          <w:szCs w:val="28"/>
        </w:rPr>
      </w:pPr>
    </w:p>
    <w:p w:rsidR="005C55DF" w:rsidRPr="00EA5B17" w:rsidP="005C55DF">
      <w:pPr>
        <w:jc w:val="both"/>
        <w:rPr>
          <w:sz w:val="28"/>
          <w:szCs w:val="28"/>
        </w:rPr>
      </w:pPr>
    </w:p>
    <w:p w:rsidR="005C55DF" w:rsidRPr="00EA5B17" w:rsidP="005C55DF">
      <w:pPr>
        <w:jc w:val="both"/>
        <w:rPr>
          <w:sz w:val="28"/>
          <w:szCs w:val="28"/>
        </w:rPr>
      </w:pPr>
    </w:p>
    <w:p w:rsidR="005C55DF" w:rsidRPr="00EA5B17" w:rsidP="00206893">
      <w:pPr>
        <w:ind w:firstLine="709"/>
        <w:jc w:val="both"/>
        <w:rPr>
          <w:sz w:val="28"/>
          <w:szCs w:val="28"/>
        </w:rPr>
      </w:pPr>
      <w:r w:rsidRPr="00EA5B17">
        <w:rPr>
          <w:sz w:val="28"/>
          <w:szCs w:val="28"/>
        </w:rPr>
        <w:t xml:space="preserve">Глава </w:t>
      </w:r>
    </w:p>
    <w:p w:rsidR="005C55DF" w:rsidRPr="00EA5B17" w:rsidP="00206893">
      <w:pPr>
        <w:ind w:firstLine="709"/>
        <w:jc w:val="both"/>
        <w:rPr>
          <w:sz w:val="28"/>
          <w:szCs w:val="28"/>
        </w:rPr>
      </w:pPr>
      <w:r w:rsidRPr="00EA5B17">
        <w:rPr>
          <w:sz w:val="28"/>
          <w:szCs w:val="28"/>
        </w:rPr>
        <w:t>Коленовского сельского поселения                                     М.В. Федюшкин</w:t>
      </w:r>
    </w:p>
    <w:p w:rsidR="005C55DF" w:rsidRPr="00EA5B17" w:rsidP="005C55DF">
      <w:pPr>
        <w:jc w:val="both"/>
        <w:rPr>
          <w:sz w:val="28"/>
          <w:szCs w:val="28"/>
        </w:rPr>
      </w:pPr>
    </w:p>
    <w:p w:rsidR="005C55DF" w:rsidRPr="00EA5B17" w:rsidP="005C55DF">
      <w:pPr>
        <w:jc w:val="both"/>
        <w:rPr>
          <w:sz w:val="28"/>
          <w:szCs w:val="28"/>
        </w:rPr>
      </w:pPr>
    </w:p>
    <w:p w:rsidR="005C55DF" w:rsidRPr="00EA5B17" w:rsidP="005C55DF">
      <w:pPr>
        <w:jc w:val="both"/>
        <w:rPr>
          <w:sz w:val="28"/>
          <w:szCs w:val="28"/>
        </w:rPr>
      </w:pPr>
    </w:p>
    <w:p w:rsidR="005C55DF" w:rsidRPr="00EA5B17" w:rsidP="005C55DF">
      <w:pPr>
        <w:jc w:val="both"/>
        <w:rPr>
          <w:sz w:val="28"/>
          <w:szCs w:val="28"/>
        </w:rPr>
      </w:pPr>
    </w:p>
    <w:p w:rsidR="005C55DF" w:rsidRPr="00EA5B17" w:rsidP="005C55DF">
      <w:pPr>
        <w:jc w:val="both"/>
        <w:rPr>
          <w:sz w:val="28"/>
          <w:szCs w:val="28"/>
        </w:rPr>
      </w:pPr>
    </w:p>
    <w:p w:rsidR="005C55DF" w:rsidRPr="00EA5B17" w:rsidP="005C55DF">
      <w:pPr>
        <w:jc w:val="both"/>
        <w:rPr>
          <w:sz w:val="28"/>
          <w:szCs w:val="28"/>
        </w:rPr>
      </w:pPr>
    </w:p>
    <w:p w:rsidR="005C55DF" w:rsidRPr="00EA5B17" w:rsidP="005C55DF">
      <w:pPr>
        <w:jc w:val="both"/>
        <w:rPr>
          <w:sz w:val="28"/>
          <w:szCs w:val="28"/>
        </w:rPr>
      </w:pPr>
    </w:p>
    <w:p w:rsidR="005C55DF" w:rsidRPr="00EA5B17" w:rsidP="005C55DF">
      <w:pPr>
        <w:jc w:val="both"/>
        <w:rPr>
          <w:sz w:val="28"/>
          <w:szCs w:val="28"/>
        </w:rPr>
      </w:pPr>
    </w:p>
    <w:p w:rsidR="005C55DF" w:rsidRPr="00EA5B17" w:rsidP="005C55DF">
      <w:pPr>
        <w:jc w:val="both"/>
        <w:rPr>
          <w:sz w:val="28"/>
          <w:szCs w:val="28"/>
        </w:rPr>
      </w:pPr>
    </w:p>
    <w:p w:rsidR="005C55DF" w:rsidRPr="00EA5B17" w:rsidP="005C55DF">
      <w:pPr>
        <w:jc w:val="both"/>
        <w:rPr>
          <w:sz w:val="28"/>
          <w:szCs w:val="28"/>
        </w:rPr>
      </w:pPr>
    </w:p>
    <w:p w:rsidR="005C55DF" w:rsidRPr="00EA5B17" w:rsidP="005C55DF">
      <w:pPr>
        <w:jc w:val="both"/>
        <w:rPr>
          <w:sz w:val="28"/>
          <w:szCs w:val="28"/>
        </w:rPr>
      </w:pPr>
    </w:p>
    <w:p w:rsidR="005C55DF" w:rsidRPr="00EA5B17" w:rsidP="005C55DF">
      <w:pPr>
        <w:jc w:val="both"/>
        <w:rPr>
          <w:sz w:val="28"/>
          <w:szCs w:val="28"/>
        </w:rPr>
      </w:pPr>
    </w:p>
    <w:p w:rsidR="005C55DF" w:rsidRPr="00EA5B17" w:rsidP="005C55DF">
      <w:pPr>
        <w:jc w:val="both"/>
        <w:rPr>
          <w:sz w:val="28"/>
          <w:szCs w:val="28"/>
        </w:rPr>
      </w:pPr>
    </w:p>
    <w:p w:rsidR="005C55DF" w:rsidRPr="00EA5B17" w:rsidP="005C55DF">
      <w:pPr>
        <w:jc w:val="both"/>
        <w:rPr>
          <w:sz w:val="28"/>
          <w:szCs w:val="28"/>
        </w:rPr>
      </w:pPr>
    </w:p>
    <w:p w:rsidR="005C55DF" w:rsidP="005C55DF">
      <w:pPr>
        <w:jc w:val="both"/>
        <w:rPr>
          <w:sz w:val="28"/>
          <w:szCs w:val="28"/>
        </w:rPr>
      </w:pPr>
    </w:p>
    <w:p w:rsidR="005C55DF" w:rsidP="005C55DF">
      <w:pPr>
        <w:jc w:val="both"/>
        <w:rPr>
          <w:sz w:val="28"/>
          <w:szCs w:val="28"/>
        </w:rPr>
      </w:pPr>
    </w:p>
    <w:p w:rsidR="005C55DF" w:rsidP="005C55DF">
      <w:pPr>
        <w:jc w:val="both"/>
        <w:rPr>
          <w:sz w:val="28"/>
          <w:szCs w:val="28"/>
        </w:rPr>
      </w:pPr>
    </w:p>
    <w:p w:rsidR="005C55DF" w:rsidP="005C55DF">
      <w:pPr>
        <w:jc w:val="both"/>
        <w:rPr>
          <w:sz w:val="28"/>
          <w:szCs w:val="28"/>
        </w:rPr>
      </w:pPr>
    </w:p>
    <w:p w:rsidR="005C55DF" w:rsidP="005C55DF">
      <w:pPr>
        <w:jc w:val="both"/>
        <w:rPr>
          <w:sz w:val="28"/>
          <w:szCs w:val="28"/>
        </w:rPr>
      </w:pPr>
    </w:p>
    <w:p w:rsidR="005C55DF" w:rsidP="005C55DF">
      <w:pPr>
        <w:jc w:val="both"/>
        <w:rPr>
          <w:sz w:val="28"/>
          <w:szCs w:val="28"/>
        </w:rPr>
      </w:pPr>
    </w:p>
    <w:p w:rsidR="005C55DF" w:rsidP="005C55DF">
      <w:pPr>
        <w:jc w:val="both"/>
        <w:rPr>
          <w:sz w:val="28"/>
          <w:szCs w:val="28"/>
        </w:rPr>
      </w:pPr>
    </w:p>
    <w:p w:rsidR="005C55DF" w:rsidP="005C55DF">
      <w:pPr>
        <w:jc w:val="both"/>
        <w:rPr>
          <w:sz w:val="28"/>
          <w:szCs w:val="28"/>
        </w:rPr>
      </w:pPr>
    </w:p>
    <w:p w:rsidR="005C55DF" w:rsidP="005C55DF">
      <w:pPr>
        <w:jc w:val="both"/>
        <w:rPr>
          <w:sz w:val="28"/>
          <w:szCs w:val="28"/>
        </w:rPr>
      </w:pPr>
    </w:p>
    <w:p w:rsidR="005C55DF" w:rsidP="005C55DF">
      <w:pPr>
        <w:jc w:val="both"/>
        <w:rPr>
          <w:sz w:val="28"/>
          <w:szCs w:val="28"/>
        </w:rPr>
      </w:pPr>
    </w:p>
    <w:p w:rsidR="005C55DF" w:rsidP="005C55DF">
      <w:pPr>
        <w:jc w:val="both"/>
        <w:rPr>
          <w:sz w:val="28"/>
          <w:szCs w:val="28"/>
        </w:rPr>
      </w:pPr>
    </w:p>
    <w:p w:rsidR="005C55DF" w:rsidP="005C55DF">
      <w:pPr>
        <w:jc w:val="both"/>
        <w:rPr>
          <w:sz w:val="28"/>
          <w:szCs w:val="28"/>
        </w:rPr>
      </w:pPr>
    </w:p>
    <w:p w:rsidR="000552C4" w:rsidP="005C55DF">
      <w:pPr>
        <w:jc w:val="both"/>
        <w:rPr>
          <w:sz w:val="28"/>
          <w:szCs w:val="28"/>
        </w:rPr>
      </w:pPr>
    </w:p>
    <w:p w:rsidR="005C55DF" w:rsidP="005C55DF">
      <w:pPr>
        <w:jc w:val="both"/>
        <w:rPr>
          <w:sz w:val="28"/>
          <w:szCs w:val="28"/>
        </w:rPr>
      </w:pPr>
    </w:p>
    <w:p w:rsidR="005C55DF" w:rsidP="005C55DF">
      <w:pPr>
        <w:jc w:val="both"/>
        <w:rPr>
          <w:sz w:val="28"/>
          <w:szCs w:val="28"/>
        </w:rPr>
      </w:pPr>
    </w:p>
    <w:p w:rsidR="005C55DF" w:rsidP="005C55DF">
      <w:pPr>
        <w:jc w:val="both"/>
        <w:rPr>
          <w:sz w:val="28"/>
          <w:szCs w:val="28"/>
        </w:rPr>
      </w:pPr>
    </w:p>
    <w:p w:rsidR="005C55DF" w:rsidRPr="00EA5B17" w:rsidP="005C55DF">
      <w:pPr>
        <w:jc w:val="both"/>
        <w:rPr>
          <w:sz w:val="28"/>
          <w:szCs w:val="28"/>
        </w:rPr>
      </w:pPr>
    </w:p>
    <w:p w:rsidR="005C55DF" w:rsidP="005C55DF">
      <w:pPr>
        <w:jc w:val="right"/>
        <w:rPr>
          <w:sz w:val="22"/>
          <w:szCs w:val="28"/>
        </w:rPr>
      </w:pPr>
    </w:p>
    <w:p w:rsidR="005C55DF" w:rsidRPr="006E5EC6" w:rsidP="00986257">
      <w:pPr>
        <w:ind w:left="5954"/>
        <w:jc w:val="both"/>
        <w:rPr>
          <w:sz w:val="22"/>
          <w:szCs w:val="28"/>
        </w:rPr>
      </w:pPr>
      <w:r w:rsidRPr="006E5EC6">
        <w:rPr>
          <w:sz w:val="22"/>
          <w:szCs w:val="28"/>
        </w:rPr>
        <w:t>Приложение</w:t>
      </w:r>
    </w:p>
    <w:p w:rsidR="005C55DF" w:rsidRPr="006E5EC6" w:rsidP="00986257">
      <w:pPr>
        <w:ind w:left="5954"/>
        <w:jc w:val="both"/>
        <w:rPr>
          <w:sz w:val="22"/>
          <w:szCs w:val="28"/>
        </w:rPr>
      </w:pPr>
      <w:r w:rsidRPr="006E5EC6">
        <w:rPr>
          <w:sz w:val="22"/>
          <w:szCs w:val="28"/>
        </w:rPr>
        <w:t>к решению Совета народных депутатов</w:t>
      </w:r>
    </w:p>
    <w:p w:rsidR="005C55DF" w:rsidRPr="006E5EC6" w:rsidP="00986257">
      <w:pPr>
        <w:ind w:left="5954"/>
        <w:jc w:val="both"/>
        <w:rPr>
          <w:sz w:val="22"/>
          <w:szCs w:val="28"/>
        </w:rPr>
      </w:pPr>
      <w:r w:rsidRPr="006E5EC6">
        <w:rPr>
          <w:sz w:val="22"/>
          <w:szCs w:val="28"/>
        </w:rPr>
        <w:t xml:space="preserve">Коленовского сельского поселения </w:t>
      </w:r>
    </w:p>
    <w:p w:rsidR="005C55DF" w:rsidRPr="006E5EC6" w:rsidP="00986257">
      <w:pPr>
        <w:ind w:left="5954"/>
        <w:jc w:val="both"/>
        <w:rPr>
          <w:sz w:val="22"/>
          <w:szCs w:val="28"/>
        </w:rPr>
      </w:pPr>
      <w:r w:rsidRPr="006E5EC6">
        <w:rPr>
          <w:sz w:val="22"/>
          <w:szCs w:val="28"/>
        </w:rPr>
        <w:t xml:space="preserve">Новохопёрского муниципального района </w:t>
      </w:r>
    </w:p>
    <w:p w:rsidR="005C55DF" w:rsidRPr="006E5EC6" w:rsidP="00986257">
      <w:pPr>
        <w:ind w:left="5954"/>
        <w:jc w:val="both"/>
        <w:rPr>
          <w:sz w:val="22"/>
          <w:szCs w:val="28"/>
        </w:rPr>
      </w:pPr>
      <w:r w:rsidRPr="006E5EC6">
        <w:rPr>
          <w:sz w:val="22"/>
          <w:szCs w:val="28"/>
        </w:rPr>
        <w:t>Воронежской области</w:t>
      </w:r>
    </w:p>
    <w:p w:rsidR="005C55DF" w:rsidRPr="00986257" w:rsidP="00986257">
      <w:pPr>
        <w:ind w:left="5954"/>
        <w:jc w:val="both"/>
        <w:rPr>
          <w:sz w:val="22"/>
          <w:szCs w:val="28"/>
        </w:rPr>
      </w:pPr>
      <w:r w:rsidRPr="00986257">
        <w:rPr>
          <w:sz w:val="22"/>
          <w:szCs w:val="28"/>
        </w:rPr>
        <w:t>«28</w:t>
      </w:r>
      <w:r w:rsidRPr="00986257">
        <w:rPr>
          <w:sz w:val="22"/>
          <w:szCs w:val="28"/>
        </w:rPr>
        <w:t>»</w:t>
      </w:r>
      <w:r w:rsidRPr="00986257">
        <w:rPr>
          <w:sz w:val="22"/>
          <w:szCs w:val="28"/>
        </w:rPr>
        <w:t xml:space="preserve"> октября </w:t>
      </w:r>
      <w:r w:rsidRPr="00986257">
        <w:rPr>
          <w:sz w:val="22"/>
          <w:szCs w:val="28"/>
        </w:rPr>
        <w:t>2022 года №</w:t>
      </w:r>
      <w:r w:rsidRPr="00986257">
        <w:rPr>
          <w:sz w:val="22"/>
          <w:szCs w:val="28"/>
        </w:rPr>
        <w:t xml:space="preserve"> 13</w:t>
      </w:r>
    </w:p>
    <w:p w:rsidR="005C55DF" w:rsidP="005C55DF">
      <w:pPr>
        <w:rPr>
          <w:b/>
          <w:sz w:val="28"/>
          <w:szCs w:val="28"/>
        </w:rPr>
      </w:pPr>
    </w:p>
    <w:p w:rsidR="005C55DF" w:rsidP="005C55DF">
      <w:pPr>
        <w:rPr>
          <w:b/>
          <w:sz w:val="28"/>
          <w:szCs w:val="28"/>
        </w:rPr>
      </w:pPr>
    </w:p>
    <w:p w:rsidR="005C55DF" w:rsidRPr="003F22A6" w:rsidP="005C55DF">
      <w:pPr>
        <w:jc w:val="right"/>
        <w:rPr>
          <w:b/>
          <w:szCs w:val="28"/>
        </w:rPr>
      </w:pPr>
      <w:r>
        <w:rPr>
          <w:b/>
          <w:sz w:val="28"/>
          <w:szCs w:val="28"/>
        </w:rPr>
        <w:t xml:space="preserve"> </w:t>
      </w:r>
      <w:r w:rsidRPr="003F22A6">
        <w:rPr>
          <w:b/>
          <w:szCs w:val="28"/>
        </w:rPr>
        <w:t>Приложение</w:t>
      </w:r>
    </w:p>
    <w:p w:rsidR="005C55DF" w:rsidRPr="003F22A6" w:rsidP="005C55DF">
      <w:pPr>
        <w:jc w:val="right"/>
        <w:rPr>
          <w:b/>
          <w:szCs w:val="28"/>
        </w:rPr>
      </w:pPr>
      <w:r w:rsidRPr="003F22A6">
        <w:rPr>
          <w:b/>
          <w:szCs w:val="28"/>
        </w:rPr>
        <w:t>к генеральному плану</w:t>
      </w:r>
    </w:p>
    <w:p w:rsidR="005C55DF" w:rsidRPr="003F22A6" w:rsidP="005C55DF">
      <w:pPr>
        <w:jc w:val="right"/>
        <w:rPr>
          <w:b/>
          <w:szCs w:val="28"/>
        </w:rPr>
      </w:pPr>
      <w:r w:rsidRPr="003F22A6">
        <w:rPr>
          <w:b/>
          <w:szCs w:val="28"/>
        </w:rPr>
        <w:t>Коленовского сельского поселения</w:t>
      </w:r>
    </w:p>
    <w:p w:rsidR="005C55DF" w:rsidRPr="003F22A6" w:rsidP="005C55DF">
      <w:pPr>
        <w:jc w:val="right"/>
        <w:rPr>
          <w:b/>
          <w:szCs w:val="28"/>
        </w:rPr>
      </w:pPr>
      <w:r w:rsidRPr="003F22A6">
        <w:rPr>
          <w:b/>
          <w:szCs w:val="28"/>
        </w:rPr>
        <w:t>Новохопёрского муниципального района</w:t>
      </w:r>
    </w:p>
    <w:p w:rsidR="005C55DF" w:rsidRPr="003F22A6" w:rsidP="005C55DF">
      <w:pPr>
        <w:jc w:val="right"/>
        <w:rPr>
          <w:b/>
          <w:sz w:val="28"/>
          <w:szCs w:val="28"/>
        </w:rPr>
      </w:pPr>
      <w:r w:rsidRPr="003F22A6">
        <w:rPr>
          <w:b/>
          <w:szCs w:val="28"/>
        </w:rPr>
        <w:t>Воронежской области</w:t>
      </w:r>
    </w:p>
    <w:p w:rsidR="005C55DF" w:rsidP="005C55DF">
      <w:pPr>
        <w:rPr>
          <w:b/>
          <w:sz w:val="28"/>
          <w:szCs w:val="28"/>
        </w:rPr>
      </w:pPr>
    </w:p>
    <w:p w:rsidR="005C55DF" w:rsidP="005C55DF">
      <w:pPr>
        <w:rPr>
          <w:b/>
          <w:sz w:val="28"/>
          <w:szCs w:val="28"/>
        </w:rPr>
      </w:pPr>
    </w:p>
    <w:p w:rsidR="005C55DF" w:rsidP="005C55DF">
      <w:pPr>
        <w:rPr>
          <w:b/>
          <w:sz w:val="28"/>
          <w:szCs w:val="28"/>
        </w:rPr>
      </w:pPr>
    </w:p>
    <w:p w:rsidR="005C55DF" w:rsidP="005C55DF">
      <w:pPr>
        <w:rPr>
          <w:b/>
          <w:sz w:val="28"/>
          <w:szCs w:val="28"/>
        </w:rPr>
      </w:pPr>
    </w:p>
    <w:p w:rsidR="005C55DF" w:rsidP="005C55DF">
      <w:pPr>
        <w:rPr>
          <w:b/>
          <w:sz w:val="28"/>
          <w:szCs w:val="28"/>
        </w:rPr>
      </w:pPr>
    </w:p>
    <w:p w:rsidR="005C55DF" w:rsidP="005C55DF">
      <w:pPr>
        <w:rPr>
          <w:b/>
          <w:sz w:val="28"/>
          <w:szCs w:val="28"/>
        </w:rPr>
      </w:pPr>
    </w:p>
    <w:p w:rsidR="005C55DF" w:rsidP="005C55DF">
      <w:pPr>
        <w:rPr>
          <w:b/>
          <w:sz w:val="28"/>
          <w:szCs w:val="28"/>
        </w:rPr>
      </w:pPr>
    </w:p>
    <w:p w:rsidR="005C55DF" w:rsidP="005C55DF">
      <w:pPr>
        <w:rPr>
          <w:b/>
          <w:sz w:val="28"/>
          <w:szCs w:val="28"/>
        </w:rPr>
      </w:pPr>
    </w:p>
    <w:p w:rsidR="005C55DF" w:rsidRPr="00865103" w:rsidP="005C55DF">
      <w:pPr>
        <w:jc w:val="center"/>
        <w:rPr>
          <w:rStyle w:val="fontstyle01"/>
          <w:rFonts w:hint="default"/>
        </w:rPr>
      </w:pPr>
      <w:r>
        <w:rPr>
          <w:rStyle w:val="fontstyle01"/>
          <w:rFonts w:hint="default"/>
        </w:rPr>
        <w:t>СВЕДЕНИЯ</w:t>
      </w:r>
      <w:r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О</w:t>
      </w:r>
      <w:r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ГРАНИЦАХ</w:t>
      </w:r>
      <w:r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НАСЕЛЕННЫХ</w:t>
      </w:r>
      <w:r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ПУНКТОВ</w:t>
      </w:r>
      <w:r>
        <w:rPr>
          <w:rFonts w:ascii="TimesNewRomanPSMT" w:eastAsia="TimesNewRomanPSMT" w:hint="eastAsia"/>
          <w:color w:val="000000"/>
          <w:sz w:val="28"/>
          <w:szCs w:val="28"/>
        </w:rPr>
        <w:br/>
      </w:r>
      <w:r>
        <w:rPr>
          <w:rStyle w:val="fontstyle01"/>
          <w:rFonts w:hint="default"/>
        </w:rPr>
        <w:t>ПОСЁЛКА</w:t>
      </w:r>
      <w:r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ПЕСКИ</w:t>
      </w:r>
      <w:r>
        <w:rPr>
          <w:rStyle w:val="fontstyle01"/>
          <w:rFonts w:hint="default"/>
        </w:rPr>
        <w:t xml:space="preserve">, </w:t>
      </w:r>
      <w:r>
        <w:rPr>
          <w:rStyle w:val="fontstyle01"/>
          <w:rFonts w:hint="default"/>
        </w:rPr>
        <w:t>ПОСЁЛКА</w:t>
      </w:r>
      <w:r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СОЛОВКИ</w:t>
      </w:r>
      <w:r>
        <w:rPr>
          <w:rStyle w:val="fontstyle01"/>
          <w:rFonts w:hint="default"/>
        </w:rPr>
        <w:t xml:space="preserve">, </w:t>
      </w:r>
      <w:r>
        <w:rPr>
          <w:rStyle w:val="fontstyle01"/>
          <w:rFonts w:hint="default"/>
        </w:rPr>
        <w:t>ПОСЁЛКА</w:t>
      </w:r>
      <w:r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СТУДЕНЫЙ</w:t>
      </w:r>
      <w:r>
        <w:rPr>
          <w:rStyle w:val="fontstyle01"/>
          <w:rFonts w:hint="default"/>
        </w:rPr>
        <w:t>,</w:t>
      </w:r>
      <w:r>
        <w:rPr>
          <w:rFonts w:ascii="TimesNewRomanPSMT" w:eastAsia="TimesNewRomanPSMT" w:hint="eastAsia"/>
          <w:color w:val="000000"/>
          <w:sz w:val="28"/>
          <w:szCs w:val="28"/>
        </w:rPr>
        <w:br/>
      </w:r>
      <w:r>
        <w:rPr>
          <w:rStyle w:val="fontstyle01"/>
          <w:rFonts w:hint="default"/>
        </w:rPr>
        <w:t>ПОСЁЛКА</w:t>
      </w:r>
      <w:r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ЗАРЯ</w:t>
      </w:r>
      <w:r>
        <w:rPr>
          <w:rStyle w:val="fontstyle01"/>
          <w:rFonts w:hint="default"/>
        </w:rPr>
        <w:t xml:space="preserve">, </w:t>
      </w:r>
      <w:r>
        <w:rPr>
          <w:rStyle w:val="fontstyle01"/>
          <w:rFonts w:hint="default"/>
        </w:rPr>
        <w:t>ПОСЁЛКА</w:t>
      </w:r>
      <w:r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НЕКРЫЛОВСКИЙ</w:t>
      </w:r>
      <w:r>
        <w:rPr>
          <w:rStyle w:val="fontstyle01"/>
          <w:rFonts w:hint="default"/>
        </w:rPr>
        <w:t xml:space="preserve">, </w:t>
      </w:r>
      <w:r>
        <w:rPr>
          <w:rStyle w:val="fontstyle01"/>
          <w:rFonts w:hint="default"/>
        </w:rPr>
        <w:t>ПОСЁЛКА</w:t>
      </w:r>
      <w:r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ЩЕПЕТНОЕ</w:t>
      </w:r>
      <w:r>
        <w:rPr>
          <w:rStyle w:val="fontstyle01"/>
          <w:rFonts w:hint="default"/>
        </w:rPr>
        <w:t>,</w:t>
      </w:r>
      <w:r>
        <w:rPr>
          <w:rFonts w:ascii="TimesNewRomanPSMT" w:eastAsia="TimesNewRomanPSMT" w:hint="eastAsia"/>
          <w:color w:val="000000"/>
          <w:sz w:val="28"/>
          <w:szCs w:val="28"/>
        </w:rPr>
        <w:br/>
      </w:r>
      <w:r>
        <w:rPr>
          <w:rStyle w:val="fontstyle01"/>
          <w:rFonts w:hint="default"/>
        </w:rPr>
        <w:t>ПОСЁЛКА</w:t>
      </w:r>
      <w:r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Ж</w:t>
      </w:r>
      <w:r w:rsidRPr="00865103">
        <w:rPr>
          <w:rStyle w:val="fontstyle01"/>
          <w:rFonts w:hint="default"/>
        </w:rPr>
        <w:t>Ё</w:t>
      </w:r>
      <w:r>
        <w:rPr>
          <w:rStyle w:val="fontstyle01"/>
          <w:rFonts w:hint="default"/>
        </w:rPr>
        <w:t>ЛТЫЕ</w:t>
      </w:r>
      <w:r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ПРУДЫ</w:t>
      </w:r>
      <w:r>
        <w:rPr>
          <w:rStyle w:val="fontstyle01"/>
          <w:rFonts w:hint="default"/>
        </w:rPr>
        <w:t xml:space="preserve">, </w:t>
      </w:r>
      <w:r>
        <w:rPr>
          <w:rStyle w:val="fontstyle01"/>
          <w:rFonts w:hint="default"/>
        </w:rPr>
        <w:t>ПОСЁЛКА</w:t>
      </w:r>
      <w:r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КАРАЧАНОВСКИЙ</w:t>
      </w:r>
      <w:r>
        <w:rPr>
          <w:rStyle w:val="fontstyle01"/>
          <w:rFonts w:hint="default"/>
        </w:rPr>
        <w:t xml:space="preserve">, </w:t>
      </w:r>
      <w:r>
        <w:rPr>
          <w:rStyle w:val="fontstyle01"/>
          <w:rFonts w:hint="default"/>
        </w:rPr>
        <w:t>ПОСЁЛКА</w:t>
      </w:r>
      <w:r>
        <w:rPr>
          <w:rFonts w:ascii="TimesNewRomanPSMT" w:eastAsia="TimesNewRomanPSMT" w:hint="eastAsia"/>
          <w:color w:val="000000"/>
          <w:sz w:val="28"/>
          <w:szCs w:val="28"/>
        </w:rPr>
        <w:br/>
      </w:r>
      <w:r>
        <w:rPr>
          <w:rStyle w:val="fontstyle01"/>
          <w:rFonts w:hint="default"/>
        </w:rPr>
        <w:t>СОКОЛОВСКИЙ</w:t>
      </w:r>
      <w:r>
        <w:rPr>
          <w:rStyle w:val="fontstyle01"/>
          <w:rFonts w:hint="default"/>
        </w:rPr>
        <w:t xml:space="preserve">, </w:t>
      </w:r>
      <w:r>
        <w:rPr>
          <w:rStyle w:val="fontstyle01"/>
          <w:rFonts w:hint="default"/>
        </w:rPr>
        <w:t>СЕЛО</w:t>
      </w:r>
      <w:r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ПОДОСИНОВКА</w:t>
      </w:r>
    </w:p>
    <w:p w:rsidR="005C55DF" w:rsidP="005C55DF">
      <w:pPr>
        <w:jc w:val="center"/>
        <w:rPr>
          <w:sz w:val="22"/>
          <w:szCs w:val="28"/>
        </w:rPr>
      </w:pPr>
      <w:r>
        <w:rPr>
          <w:rFonts w:ascii="TimesNewRomanPSMT" w:eastAsia="TimesNewRomanPSMT" w:hint="eastAsia"/>
          <w:color w:val="000000"/>
          <w:sz w:val="28"/>
          <w:szCs w:val="28"/>
        </w:rPr>
        <w:br/>
      </w:r>
      <w:r>
        <w:rPr>
          <w:rStyle w:val="fontstyle01"/>
          <w:rFonts w:hint="default"/>
        </w:rPr>
        <w:t>ПЕРЕЧЕНЬ</w:t>
      </w:r>
      <w:r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КООРДИНАТ</w:t>
      </w:r>
      <w:r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ХАРАКТЕРНЫХ</w:t>
      </w:r>
      <w:r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ТОЧЕК</w:t>
      </w:r>
      <w:r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ГРАНИЦ</w:t>
      </w:r>
      <w:r>
        <w:rPr>
          <w:rFonts w:ascii="TimesNewRomanPSMT" w:eastAsia="TimesNewRomanPSMT" w:hint="eastAsia"/>
          <w:color w:val="000000"/>
          <w:sz w:val="28"/>
          <w:szCs w:val="28"/>
        </w:rPr>
        <w:br/>
      </w:r>
      <w:r>
        <w:rPr>
          <w:rStyle w:val="fontstyle01"/>
          <w:rFonts w:hint="default"/>
        </w:rPr>
        <w:t>НАСЕЛЕННЫХ</w:t>
      </w:r>
      <w:r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ПУНКТОВ</w:t>
      </w:r>
      <w:r>
        <w:rPr>
          <w:rStyle w:val="fontstyle01"/>
          <w:rFonts w:hint="default"/>
        </w:rPr>
        <w:t xml:space="preserve">, </w:t>
      </w:r>
      <w:r>
        <w:rPr>
          <w:rStyle w:val="fontstyle01"/>
          <w:rFonts w:hint="default"/>
        </w:rPr>
        <w:t>ГРАФИЧЕСКОЕ</w:t>
      </w:r>
      <w:r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ОПИСАНИЕ</w:t>
      </w:r>
      <w:r>
        <w:rPr>
          <w:rFonts w:ascii="TimesNewRomanPSMT" w:eastAsia="TimesNewRomanPSMT" w:hint="eastAsia"/>
          <w:color w:val="000000"/>
          <w:sz w:val="28"/>
          <w:szCs w:val="28"/>
        </w:rPr>
        <w:br/>
      </w:r>
      <w:r>
        <w:rPr>
          <w:rStyle w:val="fontstyle01"/>
          <w:rFonts w:hint="default"/>
        </w:rPr>
        <w:t>МЕСТОПОЛОЖЕНИЯ</w:t>
      </w:r>
      <w:r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ГРАНИЦ</w:t>
      </w:r>
      <w:r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НАСЕЛЕННЫХ</w:t>
      </w:r>
      <w:r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ПУНКТОВ</w:t>
      </w:r>
    </w:p>
    <w:p w:rsidR="005C55DF" w:rsidP="005C55DF">
      <w:pPr>
        <w:ind w:left="6521"/>
        <w:jc w:val="both"/>
        <w:rPr>
          <w:sz w:val="22"/>
          <w:szCs w:val="28"/>
        </w:rPr>
      </w:pPr>
    </w:p>
    <w:p w:rsidR="005C55DF" w:rsidP="005C55DF">
      <w:pPr>
        <w:ind w:left="6521"/>
        <w:jc w:val="both"/>
        <w:rPr>
          <w:sz w:val="22"/>
          <w:szCs w:val="28"/>
        </w:rPr>
      </w:pPr>
    </w:p>
    <w:p w:rsidR="005C55DF" w:rsidP="005C55DF">
      <w:pPr>
        <w:ind w:left="6521"/>
        <w:jc w:val="both"/>
        <w:rPr>
          <w:sz w:val="22"/>
          <w:szCs w:val="28"/>
        </w:rPr>
      </w:pPr>
    </w:p>
    <w:p w:rsidR="005C55DF" w:rsidP="005C55DF">
      <w:pPr>
        <w:ind w:left="6521"/>
        <w:jc w:val="both"/>
        <w:rPr>
          <w:sz w:val="22"/>
          <w:szCs w:val="28"/>
        </w:rPr>
      </w:pPr>
    </w:p>
    <w:p w:rsidR="005C55DF" w:rsidP="005C55DF">
      <w:pPr>
        <w:ind w:left="6521"/>
        <w:jc w:val="both"/>
        <w:rPr>
          <w:sz w:val="22"/>
          <w:szCs w:val="28"/>
        </w:rPr>
      </w:pPr>
    </w:p>
    <w:p w:rsidR="005C55DF" w:rsidP="005C55DF">
      <w:pPr>
        <w:ind w:left="6521"/>
        <w:jc w:val="both"/>
        <w:rPr>
          <w:sz w:val="22"/>
          <w:szCs w:val="28"/>
        </w:rPr>
      </w:pPr>
    </w:p>
    <w:p w:rsidR="005C55DF" w:rsidP="005C55DF">
      <w:pPr>
        <w:ind w:left="6521"/>
        <w:jc w:val="both"/>
        <w:rPr>
          <w:sz w:val="22"/>
          <w:szCs w:val="28"/>
        </w:rPr>
      </w:pPr>
    </w:p>
    <w:p w:rsidR="005C55DF" w:rsidP="005C55DF">
      <w:pPr>
        <w:ind w:left="6521"/>
        <w:jc w:val="both"/>
        <w:rPr>
          <w:sz w:val="22"/>
          <w:szCs w:val="28"/>
        </w:rPr>
      </w:pPr>
    </w:p>
    <w:p w:rsidR="005C55DF" w:rsidP="005C55DF">
      <w:pPr>
        <w:ind w:left="6521"/>
        <w:jc w:val="both"/>
        <w:rPr>
          <w:sz w:val="22"/>
          <w:szCs w:val="28"/>
        </w:rPr>
      </w:pPr>
    </w:p>
    <w:p w:rsidR="005C55DF" w:rsidP="005C55DF">
      <w:pPr>
        <w:ind w:left="6521"/>
        <w:jc w:val="both"/>
        <w:rPr>
          <w:sz w:val="22"/>
          <w:szCs w:val="28"/>
        </w:rPr>
      </w:pPr>
    </w:p>
    <w:p w:rsidR="005C55DF" w:rsidP="005C55DF">
      <w:pPr>
        <w:ind w:left="6521"/>
        <w:jc w:val="both"/>
        <w:rPr>
          <w:sz w:val="22"/>
          <w:szCs w:val="28"/>
        </w:rPr>
      </w:pPr>
    </w:p>
    <w:p w:rsidR="005C55DF" w:rsidP="005C55DF">
      <w:pPr>
        <w:ind w:left="6521"/>
        <w:jc w:val="both"/>
        <w:rPr>
          <w:sz w:val="22"/>
          <w:szCs w:val="28"/>
        </w:rPr>
      </w:pPr>
    </w:p>
    <w:p w:rsidR="005C55DF" w:rsidP="005C55DF">
      <w:pPr>
        <w:ind w:left="6521"/>
        <w:jc w:val="both"/>
        <w:rPr>
          <w:sz w:val="22"/>
          <w:szCs w:val="28"/>
        </w:rPr>
      </w:pPr>
    </w:p>
    <w:p w:rsidR="00867FA8" w:rsidP="005C55DF">
      <w:pPr>
        <w:rPr>
          <w:b/>
          <w:szCs w:val="28"/>
        </w:rPr>
      </w:pPr>
    </w:p>
    <w:p w:rsidR="005C55DF" w:rsidP="005C55DF">
      <w:pPr>
        <w:rPr>
          <w:b/>
          <w:szCs w:val="28"/>
        </w:rPr>
      </w:pPr>
    </w:p>
    <w:p w:rsidR="005C55DF" w:rsidP="005C55DF">
      <w:pPr>
        <w:rPr>
          <w:b/>
          <w:szCs w:val="28"/>
        </w:rPr>
      </w:pPr>
    </w:p>
    <w:p w:rsidR="005C55DF" w:rsidP="005C55DF">
      <w:pPr>
        <w:rPr>
          <w:b/>
          <w:szCs w:val="28"/>
        </w:rPr>
      </w:pPr>
    </w:p>
    <w:p w:rsidR="005C55DF" w:rsidP="005C55DF">
      <w:pPr>
        <w:rPr>
          <w:b/>
          <w:szCs w:val="28"/>
        </w:rPr>
      </w:pPr>
    </w:p>
    <w:p w:rsidR="005C55DF" w:rsidP="005C55DF">
      <w:pPr>
        <w:rPr>
          <w:b/>
          <w:szCs w:val="28"/>
        </w:rPr>
      </w:pPr>
    </w:p>
    <w:p w:rsidR="005C55DF" w:rsidP="005C55DF">
      <w:pPr>
        <w:rPr>
          <w:sz w:val="22"/>
          <w:szCs w:val="28"/>
        </w:rPr>
      </w:pPr>
      <w:r>
        <w:rPr>
          <w:noProof/>
          <w:sz w:val="22"/>
          <w:szCs w:val="28"/>
        </w:rPr>
        <w:drawing>
          <wp:inline distT="0" distB="0" distL="0" distR="0">
            <wp:extent cx="6299835" cy="8907780"/>
            <wp:effectExtent l="0" t="0" r="5715" b="762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сведения, предусмотренные п.3.1 ст.19, п.5.1 ст.23 и п.6.1 ст.30 Градостроительного кодекса - 0002.tif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07780"/>
            <wp:effectExtent l="0" t="0" r="5715" b="76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сведения, предусмотренные п.3.1 ст.19, п.5.1 ст.23 и п.6.1 ст.30 Градостроительного кодекса - 0003.tif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07780"/>
            <wp:effectExtent l="0" t="0" r="5715" b="762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сведения, предусмотренные п.3.1 ст.19, п.5.1 ст.23 и п.6.1 ст.30 Градостроительного кодекса - 0004.tif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07780"/>
            <wp:effectExtent l="0" t="0" r="5715" b="762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сведения, предусмотренные п.3.1 ст.19, п.5.1 ст.23 и п.6.1 ст.30 Градостроительного кодекса - 0005.tif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20480"/>
            <wp:effectExtent l="0" t="0" r="571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сведения, предусмотренные п.3.1 ст.19, п.5.1 ст.23 и п.6.1 ст.30 Градостроительного кодекса - 0006.tif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07780"/>
            <wp:effectExtent l="0" t="0" r="5715" b="7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сведения, предусмотренные п.3.1 ст.19, п.5.1 ст.23 и п.6.1 ст.30 Градостроительного кодекса - 0007.tif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07780"/>
            <wp:effectExtent l="0" t="0" r="5715" b="762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сведения, предусмотренные п.3.1 ст.19, п.5.1 ст.23 и п.6.1 ст.30 Градостроительного кодекса - 0008.tif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07780"/>
            <wp:effectExtent l="0" t="0" r="5715" b="762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сведения, предусмотренные п.3.1 ст.19, п.5.1 ст.23 и п.6.1 ст.30 Градостроительного кодекса - 0009.tif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18575"/>
            <wp:effectExtent l="0" t="0" r="571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сведения, предусмотренные п.3.1 ст.19, п.5.1 ст.23 и п.6.1 ст.30 Градостроительного кодекса - 0010.tif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07780"/>
            <wp:effectExtent l="0" t="0" r="5715" b="762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сведения, предусмотренные п.3.1 ст.19, п.5.1 ст.23 и п.6.1 ст.30 Градостроительного кодекса - 0011.tif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07780"/>
            <wp:effectExtent l="0" t="0" r="5715" b="762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сведения, предусмотренные п.3.1 ст.19, п.5.1 ст.23 и п.6.1 ст.30 Градостроительного кодекса - 0012.tif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07780"/>
            <wp:effectExtent l="0" t="0" r="5715" b="762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сведения, предусмотренные п.3.1 ст.19, п.5.1 ст.23 и п.6.1 ст.30 Градостроительного кодекса - 0013.tif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07780"/>
            <wp:effectExtent l="0" t="0" r="5715" b="762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сведения, предусмотренные п.3.1 ст.19, п.5.1 ст.23 и п.6.1 ст.30 Градостроительного кодекса - 0014.tif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20480"/>
            <wp:effectExtent l="0" t="0" r="571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сведения, предусмотренные п.3.1 ст.19, п.5.1 ст.23 и п.6.1 ст.30 Градостроительного кодекса - 0015.tif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07780"/>
            <wp:effectExtent l="0" t="0" r="5715" b="762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сведения, предусмотренные п.3.1 ст.19, п.5.1 ст.23 и п.6.1 ст.30 Градостроительного кодекса - 0016.tif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07780"/>
            <wp:effectExtent l="0" t="0" r="5715" b="762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сведения, предусмотренные п.3.1 ст.19, п.5.1 ст.23 и п.6.1 ст.30 Градостроительного кодекса - 0017.tif"/>
                    <pic:cNvPicPr/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07780"/>
            <wp:effectExtent l="0" t="0" r="5715" b="762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сведения, предусмотренные п.3.1 ст.19, п.5.1 ст.23 и п.6.1 ст.30 Градостроительного кодекса - 0018.tif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19210"/>
            <wp:effectExtent l="0" t="0" r="571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сведения, предусмотренные п.3.1 ст.19, п.5.1 ст.23 и п.6.1 ст.30 Градостроительного кодекса - 0019.tif"/>
                    <pic:cNvPicPr/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07780"/>
            <wp:effectExtent l="0" t="0" r="5715" b="762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сведения, предусмотренные п.3.1 ст.19, п.5.1 ст.23 и п.6.1 ст.30 Градостроительного кодекса - 0020.tif"/>
                    <pic:cNvPicPr/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07780"/>
            <wp:effectExtent l="0" t="0" r="5715" b="762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сведения, предусмотренные п.3.1 ст.19, п.5.1 ст.23 и п.6.1 ст.30 Градостроительного кодекса - 0021.tif"/>
                    <pic:cNvPicPr/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07780"/>
            <wp:effectExtent l="0" t="0" r="5715" b="762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сведения, предусмотренные п.3.1 ст.19, п.5.1 ст.23 и п.6.1 ст.30 Градостроительного кодекса - 0022.tif"/>
                    <pic:cNvPicPr/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07780"/>
            <wp:effectExtent l="0" t="0" r="5715" b="762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сведения, предусмотренные п.3.1 ст.19, п.5.1 ст.23 и п.6.1 ст.30 Градостроительного кодекса - 0023.tif"/>
                    <pic:cNvPicPr/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07780"/>
            <wp:effectExtent l="0" t="0" r="5715" b="762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сведения, предусмотренные п.3.1 ст.19, п.5.1 ст.23 и п.6.1 ст.30 Градостроительного кодекса - 0024.tif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895715"/>
            <wp:effectExtent l="0" t="0" r="5715" b="63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сведения, предусмотренные п.3.1 ст.19, п.5.1 ст.23 и п.6.1 ст.30 Градостроительного кодекса - 0025.tif"/>
                    <pic:cNvPicPr/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89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07780"/>
            <wp:effectExtent l="0" t="0" r="5715" b="762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сведения, предусмотренные п.3.1 ст.19, п.5.1 ст.23 и п.6.1 ст.30 Градостроительного кодекса - 0026.tif"/>
                    <pic:cNvPicPr/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07780"/>
            <wp:effectExtent l="0" t="0" r="5715" b="762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сведения, предусмотренные п.3.1 ст.19, п.5.1 ст.23 и п.6.1 ст.30 Градостроительного кодекса - 0027.tif"/>
                    <pic:cNvPicPr/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07780"/>
            <wp:effectExtent l="0" t="0" r="5715" b="762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сведения, предусмотренные п.3.1 ст.19, п.5.1 ст.23 и п.6.1 ст.30 Градостроительного кодекса - 0028.tif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07780"/>
            <wp:effectExtent l="0" t="0" r="5715" b="762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сведения, предусмотренные п.3.1 ст.19, п.5.1 ст.23 и п.6.1 ст.30 Градостроительного кодекса - 0029.tif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19210"/>
            <wp:effectExtent l="0" t="0" r="571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сведения, предусмотренные п.3.1 ст.19, п.5.1 ст.23 и п.6.1 ст.30 Градостроительного кодекса - 0030.tif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07780"/>
            <wp:effectExtent l="0" t="0" r="5715" b="762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сведения, предусмотренные п.3.1 ст.19, п.5.1 ст.23 и п.6.1 ст.30 Градостроительного кодекса - 0031.tif"/>
                    <pic:cNvPicPr/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07780"/>
            <wp:effectExtent l="0" t="0" r="5715" b="762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сведения, предусмотренные п.3.1 ст.19, п.5.1 ст.23 и п.6.1 ст.30 Градостроительного кодекса - 0032.tif"/>
                    <pic:cNvPicPr/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07780"/>
            <wp:effectExtent l="0" t="0" r="5715" b="762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сведения, предусмотренные п.3.1 ст.19, п.5.1 ст.23 и п.6.1 ст.30 Градостроительного кодекса - 0033.tif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07780"/>
            <wp:effectExtent l="0" t="0" r="5715" b="762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сведения, предусмотренные п.3.1 ст.19, п.5.1 ст.23 и п.6.1 ст.30 Градостроительного кодекса - 0034.tif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20480"/>
            <wp:effectExtent l="0" t="0" r="571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сведения, предусмотренные п.3.1 ст.19, п.5.1 ст.23 и п.6.1 ст.30 Градостроительного кодекса - 0035.tif"/>
                    <pic:cNvPicPr/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07780"/>
            <wp:effectExtent l="0" t="0" r="5715" b="762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сведения, предусмотренные п.3.1 ст.19, п.5.1 ст.23 и п.6.1 ст.30 Градостроительного кодекса - 0036.tif"/>
                    <pic:cNvPicPr/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07780"/>
            <wp:effectExtent l="0" t="0" r="5715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сведения, предусмотренные п.3.1 ст.19, п.5.1 ст.23 и п.6.1 ст.30 Градостроительного кодекса - 0037.tif"/>
                    <pic:cNvPicPr/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07780"/>
            <wp:effectExtent l="0" t="0" r="5715" b="762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сведения, предусмотренные п.3.1 ст.19, п.5.1 ст.23 и п.6.1 ст.30 Градостроительного кодекса - 0038.tif"/>
                    <pic:cNvPicPr/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07780"/>
            <wp:effectExtent l="0" t="0" r="5715" b="762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сведения, предусмотренные п.3.1 ст.19, п.5.1 ст.23 и п.6.1 ст.30 Градостроительного кодекса - 0039.tif"/>
                    <pic:cNvPicPr/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07780"/>
            <wp:effectExtent l="0" t="0" r="5715" b="762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сведения, предусмотренные п.3.1 ст.19, п.5.1 ст.23 и п.6.1 ст.30 Градостроительного кодекса - 0040.tif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895715"/>
            <wp:effectExtent l="0" t="0" r="5715" b="63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сведения, предусмотренные п.3.1 ст.19, п.5.1 ст.23 и п.6.1 ст.30 Градостроительного кодекса - 0041.tif"/>
                    <pic:cNvPicPr/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89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07780"/>
            <wp:effectExtent l="0" t="0" r="5715" b="762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сведения, предусмотренные п.3.1 ст.19, п.5.1 ст.23 и п.6.1 ст.30 Градостроительного кодекса - 0042.tif"/>
                    <pic:cNvPicPr/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07780"/>
            <wp:effectExtent l="0" t="0" r="5715" b="762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сведения, предусмотренные п.3.1 ст.19, п.5.1 ст.23 и п.6.1 ст.30 Градостроительного кодекса - 0043.tif"/>
                    <pic:cNvPicPr/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07780"/>
            <wp:effectExtent l="0" t="0" r="5715" b="762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сведения, предусмотренные п.3.1 ст.19, п.5.1 ст.23 и п.6.1 ст.30 Градостроительного кодекса - 0044.tif"/>
                    <pic:cNvPicPr/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07780"/>
            <wp:effectExtent l="0" t="0" r="5715" b="762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сведения, предусмотренные п.3.1 ст.19, п.5.1 ст.23 и п.6.1 ст.30 Градостроительного кодекса - 0045.tif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423660" cy="891603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сведения, предусмотренные п.3.1 ст.19, п.5.1 ст.23 и п.6.1 ст.30 Градостроительного кодекса - 0046.tif"/>
                    <pic:cNvPicPr/>
                  </pic:nvPicPr>
                  <pic:blipFill>
                    <a:blip xmlns:r="http://schemas.openxmlformats.org/officeDocument/2006/relationships" r:embed="rId39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66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2C4" w:rsidP="005C55DF">
      <w:pPr>
        <w:rPr>
          <w:sz w:val="22"/>
          <w:szCs w:val="28"/>
        </w:rPr>
      </w:pPr>
    </w:p>
    <w:p w:rsidR="00A535F6" w:rsidP="005C55DF">
      <w:pPr>
        <w:rPr>
          <w:sz w:val="22"/>
          <w:szCs w:val="28"/>
        </w:rPr>
      </w:pPr>
    </w:p>
    <w:p w:rsidR="007E7D80" w:rsidRPr="00171196" w:rsidP="005C55DF">
      <w:pPr>
        <w:rPr>
          <w:sz w:val="22"/>
          <w:szCs w:val="28"/>
        </w:rPr>
      </w:pPr>
      <w:r>
        <w:rPr>
          <w:noProof/>
          <w:sz w:val="22"/>
          <w:szCs w:val="28"/>
        </w:rPr>
        <w:drawing>
          <wp:inline distT="0" distB="0" distL="0" distR="0">
            <wp:extent cx="6299835" cy="8907780"/>
            <wp:effectExtent l="0" t="0" r="5715" b="762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Описание Подосиновка - 0002.tif"/>
                    <pic:cNvPicPr/>
                  </pic:nvPicPr>
                  <pic:blipFill>
                    <a:blip xmlns:r="http://schemas.openxmlformats.org/officeDocument/2006/relationships" r:embed="rId40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07780"/>
            <wp:effectExtent l="0" t="0" r="5715" b="762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Описание Подосиновка - 0003.tif"/>
                    <pic:cNvPicPr/>
                  </pic:nvPicPr>
                  <pic:blipFill>
                    <a:blip xmlns:r="http://schemas.openxmlformats.org/officeDocument/2006/relationships" r:embed="rId41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07780"/>
            <wp:effectExtent l="0" t="0" r="5715" b="762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Описание Подосиновка - 0004.tif"/>
                    <pic:cNvPicPr/>
                  </pic:nvPicPr>
                  <pic:blipFill>
                    <a:blip xmlns:r="http://schemas.openxmlformats.org/officeDocument/2006/relationships" r:embed="rId42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07780"/>
            <wp:effectExtent l="0" t="0" r="5715" b="762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Описание Подосиновка - 0005.tif"/>
                    <pic:cNvPicPr/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07780"/>
            <wp:effectExtent l="0" t="0" r="5715" b="762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Описание Подосиновка - 0006.tif"/>
                    <pic:cNvPicPr/>
                  </pic:nvPicPr>
                  <pic:blipFill>
                    <a:blip xmlns:r="http://schemas.openxmlformats.org/officeDocument/2006/relationships" r:embed="rId44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07780"/>
            <wp:effectExtent l="0" t="0" r="5715" b="762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Описание Подосиновка - 0007.tif"/>
                    <pic:cNvPicPr/>
                  </pic:nvPicPr>
                  <pic:blipFill>
                    <a:blip xmlns:r="http://schemas.openxmlformats.org/officeDocument/2006/relationships" r:embed="rId45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6299835" cy="8907780"/>
            <wp:effectExtent l="0" t="0" r="5715" b="762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Описание Подосиновка - 0008.tif"/>
                    <pic:cNvPicPr/>
                  </pic:nvPicPr>
                  <pic:blipFill>
                    <a:blip xmlns:r="http://schemas.openxmlformats.org/officeDocument/2006/relationships" r:embed="rId46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0" distR="0">
            <wp:extent cx="9142095" cy="6304756"/>
            <wp:effectExtent l="9208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Описание Подосиновка - 0009.tif"/>
                    <pic:cNvPicPr/>
                  </pic:nvPicPr>
                  <pic:blipFill>
                    <a:blip xmlns:r="http://schemas.openxmlformats.org/officeDocument/2006/relationships" r:embed="rId47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7169" cy="630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263A71">
      <w:headerReference w:type="default" r:id="rId48"/>
      <w:pgSz w:w="11906" w:h="16838"/>
      <w:pgMar w:top="1134" w:right="567" w:bottom="1134" w:left="1418" w:header="510" w:footer="510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Times New Roman"/>
    <w:charset w:val="CC"/>
    <w:family w:val="roman"/>
    <w:pitch w:val="default"/>
    <w:sig w:usb0="00000003" w:usb1="08070000" w:usb2="00000010" w:usb3="00000000" w:csb0="0002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A71" w:rsidRPr="00263A71">
    <w:pPr>
      <w:pStyle w:val="Header"/>
      <w:jc w:val="center"/>
      <w:rPr>
        <w:sz w:val="20"/>
      </w:rPr>
    </w:pPr>
    <w:r w:rsidRPr="00263A71">
      <w:rPr>
        <w:sz w:val="20"/>
      </w:rPr>
      <w:fldChar w:fldCharType="begin"/>
    </w:r>
    <w:r w:rsidRPr="00263A71">
      <w:rPr>
        <w:sz w:val="20"/>
      </w:rPr>
      <w:instrText>PAGE   \* MERGEFORMAT</w:instrText>
    </w:r>
    <w:r w:rsidRPr="00263A71">
      <w:rPr>
        <w:sz w:val="20"/>
      </w:rPr>
      <w:fldChar w:fldCharType="separate"/>
    </w:r>
    <w:r w:rsidR="00986257">
      <w:rPr>
        <w:noProof/>
        <w:sz w:val="20"/>
      </w:rPr>
      <w:t>2</w:t>
    </w:r>
    <w:r w:rsidRPr="00263A71">
      <w:rPr>
        <w:sz w:val="20"/>
      </w:rPr>
      <w:fldChar w:fldCharType="end"/>
    </w:r>
  </w:p>
  <w:p w:rsidR="00263A7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45231"/>
    <w:multiLevelType w:val="hybridMultilevel"/>
    <w:tmpl w:val="D80C02A2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20" w:hanging="360"/>
      </w:pPr>
    </w:lvl>
    <w:lvl w:ilvl="2" w:tentative="1">
      <w:start w:val="1"/>
      <w:numFmt w:val="lowerRoman"/>
      <w:lvlText w:val="%3."/>
      <w:lvlJc w:val="right"/>
      <w:pPr>
        <w:ind w:left="2340" w:hanging="180"/>
      </w:pPr>
    </w:lvl>
    <w:lvl w:ilvl="3" w:tentative="1">
      <w:start w:val="1"/>
      <w:numFmt w:val="decimal"/>
      <w:lvlText w:val="%4."/>
      <w:lvlJc w:val="left"/>
      <w:pPr>
        <w:ind w:left="3060" w:hanging="360"/>
      </w:pPr>
    </w:lvl>
    <w:lvl w:ilvl="4" w:tentative="1">
      <w:start w:val="1"/>
      <w:numFmt w:val="lowerLetter"/>
      <w:lvlText w:val="%5."/>
      <w:lvlJc w:val="left"/>
      <w:pPr>
        <w:ind w:left="3780" w:hanging="360"/>
      </w:pPr>
    </w:lvl>
    <w:lvl w:ilvl="5" w:tentative="1">
      <w:start w:val="1"/>
      <w:numFmt w:val="lowerRoman"/>
      <w:lvlText w:val="%6."/>
      <w:lvlJc w:val="right"/>
      <w:pPr>
        <w:ind w:left="4500" w:hanging="180"/>
      </w:pPr>
    </w:lvl>
    <w:lvl w:ilvl="6" w:tentative="1">
      <w:start w:val="1"/>
      <w:numFmt w:val="decimal"/>
      <w:lvlText w:val="%7."/>
      <w:lvlJc w:val="left"/>
      <w:pPr>
        <w:ind w:left="5220" w:hanging="360"/>
      </w:pPr>
    </w:lvl>
    <w:lvl w:ilvl="7" w:tentative="1">
      <w:start w:val="1"/>
      <w:numFmt w:val="lowerLetter"/>
      <w:lvlText w:val="%8."/>
      <w:lvlJc w:val="left"/>
      <w:pPr>
        <w:ind w:left="5940" w:hanging="360"/>
      </w:pPr>
    </w:lvl>
    <w:lvl w:ilvl="8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5C311538"/>
    <w:multiLevelType w:val="hybridMultilevel"/>
    <w:tmpl w:val="94BA22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6B1B37A5"/>
    <w:multiLevelType w:val="hybridMultilevel"/>
    <w:tmpl w:val="AE5A42B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6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1183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Знак Знак Знак Знак Знак Знак Знак Знак Знак Знак"/>
    <w:basedOn w:val="Normal"/>
    <w:rsid w:val="00FE5264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Nonformat">
    <w:name w:val="ConsNonformat"/>
    <w:rsid w:val="00FE5264"/>
    <w:pPr>
      <w:widowControl w:val="0"/>
      <w:autoSpaceDE w:val="0"/>
      <w:autoSpaceDN w:val="0"/>
    </w:pPr>
    <w:rPr>
      <w:rFonts w:ascii="Courier New" w:hAnsi="Courier New" w:cs="Courier New"/>
      <w:sz w:val="16"/>
      <w:szCs w:val="16"/>
    </w:rPr>
  </w:style>
  <w:style w:type="paragraph" w:customStyle="1" w:styleId="a0">
    <w:name w:val="Знак"/>
    <w:basedOn w:val="Normal"/>
    <w:rsid w:val="00235EC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BalloonText">
    <w:name w:val="Balloon Text"/>
    <w:basedOn w:val="Normal"/>
    <w:semiHidden/>
    <w:rsid w:val="00D908E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a1"/>
    <w:uiPriority w:val="99"/>
    <w:rsid w:val="00263A71"/>
    <w:pPr>
      <w:tabs>
        <w:tab w:val="center" w:pos="4677"/>
        <w:tab w:val="right" w:pos="9355"/>
      </w:tabs>
    </w:pPr>
  </w:style>
  <w:style w:type="character" w:customStyle="1" w:styleId="a1">
    <w:name w:val="Верхний колонтитул Знак"/>
    <w:link w:val="Header"/>
    <w:uiPriority w:val="99"/>
    <w:rsid w:val="00263A71"/>
    <w:rPr>
      <w:sz w:val="24"/>
      <w:szCs w:val="24"/>
    </w:rPr>
  </w:style>
  <w:style w:type="paragraph" w:styleId="Footer">
    <w:name w:val="footer"/>
    <w:basedOn w:val="Normal"/>
    <w:link w:val="a2"/>
    <w:rsid w:val="00263A71"/>
    <w:pPr>
      <w:tabs>
        <w:tab w:val="center" w:pos="4677"/>
        <w:tab w:val="right" w:pos="9355"/>
      </w:tabs>
    </w:pPr>
  </w:style>
  <w:style w:type="character" w:customStyle="1" w:styleId="a2">
    <w:name w:val="Нижний колонтитул Знак"/>
    <w:link w:val="Footer"/>
    <w:rsid w:val="00263A71"/>
    <w:rPr>
      <w:sz w:val="24"/>
      <w:szCs w:val="24"/>
    </w:rPr>
  </w:style>
  <w:style w:type="character" w:customStyle="1" w:styleId="fontstyle01">
    <w:name w:val="fontstyle01"/>
    <w:rsid w:val="005C55DF"/>
    <w:rPr>
      <w:rFonts w:ascii="TimesNewRomanPSMT" w:eastAsia="TimesNewRomanPSMT" w:hint="eastAsia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image" Target="media/image29.jpeg" /><Relationship Id="rId34" Type="http://schemas.openxmlformats.org/officeDocument/2006/relationships/image" Target="media/image30.jpeg" /><Relationship Id="rId35" Type="http://schemas.openxmlformats.org/officeDocument/2006/relationships/image" Target="media/image31.jpeg" /><Relationship Id="rId36" Type="http://schemas.openxmlformats.org/officeDocument/2006/relationships/image" Target="media/image32.jpeg" /><Relationship Id="rId37" Type="http://schemas.openxmlformats.org/officeDocument/2006/relationships/image" Target="media/image33.jpeg" /><Relationship Id="rId38" Type="http://schemas.openxmlformats.org/officeDocument/2006/relationships/image" Target="media/image34.jpeg" /><Relationship Id="rId39" Type="http://schemas.openxmlformats.org/officeDocument/2006/relationships/image" Target="media/image35.jpeg" /><Relationship Id="rId4" Type="http://schemas.openxmlformats.org/officeDocument/2006/relationships/customXml" Target="../customXml/item1.xml" /><Relationship Id="rId40" Type="http://schemas.openxmlformats.org/officeDocument/2006/relationships/image" Target="media/image36.jpeg" /><Relationship Id="rId41" Type="http://schemas.openxmlformats.org/officeDocument/2006/relationships/image" Target="media/image37.jpeg" /><Relationship Id="rId42" Type="http://schemas.openxmlformats.org/officeDocument/2006/relationships/image" Target="media/image38.jpeg" /><Relationship Id="rId43" Type="http://schemas.openxmlformats.org/officeDocument/2006/relationships/image" Target="media/image39.jpeg" /><Relationship Id="rId44" Type="http://schemas.openxmlformats.org/officeDocument/2006/relationships/image" Target="media/image40.jpeg" /><Relationship Id="rId45" Type="http://schemas.openxmlformats.org/officeDocument/2006/relationships/image" Target="media/image41.jpeg" /><Relationship Id="rId46" Type="http://schemas.openxmlformats.org/officeDocument/2006/relationships/image" Target="media/image42.jpeg" /><Relationship Id="rId47" Type="http://schemas.openxmlformats.org/officeDocument/2006/relationships/image" Target="media/image43.jpeg" /><Relationship Id="rId48" Type="http://schemas.openxmlformats.org/officeDocument/2006/relationships/header" Target="header1.xml" /><Relationship Id="rId49" Type="http://schemas.openxmlformats.org/officeDocument/2006/relationships/theme" Target="theme/theme1.xml" /><Relationship Id="rId5" Type="http://schemas.openxmlformats.org/officeDocument/2006/relationships/image" Target="media/image1.jpeg" /><Relationship Id="rId50" Type="http://schemas.openxmlformats.org/officeDocument/2006/relationships/numbering" Target="numbering.xml" /><Relationship Id="rId51" Type="http://schemas.openxmlformats.org/officeDocument/2006/relationships/styles" Target="styles.xml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C19B48-EA6E-4516-A265-D45B16BB3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56</Pages>
  <Words>450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____________________поселения</vt:lpstr>
    </vt:vector>
  </TitlesOfParts>
  <Company>Home</Company>
  <LinksUpToDate>false</LinksUpToDate>
  <CharactersWithSpaces>3012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____________________поселения</dc:title>
  <dc:creator>Admin</dc:creator>
  <cp:lastModifiedBy>admin</cp:lastModifiedBy>
  <cp:revision>9</cp:revision>
  <cp:lastPrinted>2022-04-01T11:53:00Z</cp:lastPrinted>
  <dcterms:created xsi:type="dcterms:W3CDTF">2022-09-26T08:29:00Z</dcterms:created>
  <dcterms:modified xsi:type="dcterms:W3CDTF">2022-10-31T11:43:00Z</dcterms:modified>
</cp:coreProperties>
</file>