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7C" w:rsidRPr="00861846" w:rsidRDefault="007C52AC" w:rsidP="00032D3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61846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4F667C" w:rsidRPr="00861846" w:rsidRDefault="004F667C" w:rsidP="007C52AC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61846">
        <w:rPr>
          <w:rFonts w:ascii="Times New Roman" w:hAnsi="Times New Roman"/>
          <w:b/>
          <w:sz w:val="28"/>
          <w:szCs w:val="28"/>
        </w:rPr>
        <w:t>КОЛЕНОВСКОГО СЕЛЬСКОГО ПОСЕЛЕНИЯ</w:t>
      </w:r>
    </w:p>
    <w:p w:rsidR="004F667C" w:rsidRPr="00861846" w:rsidRDefault="00661B8D" w:rsidP="007C52AC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НОВОХОПЁ</w:t>
      </w:r>
      <w:r w:rsidR="004F667C" w:rsidRPr="00861846">
        <w:rPr>
          <w:rFonts w:ascii="Times New Roman" w:hAnsi="Times New Roman"/>
          <w:b/>
          <w:sz w:val="28"/>
          <w:szCs w:val="28"/>
        </w:rPr>
        <w:t>РСКОГО МУНИЦИПАЛЬНОГО РАЙОНА</w:t>
      </w:r>
    </w:p>
    <w:p w:rsidR="004F667C" w:rsidRPr="00861846" w:rsidRDefault="004F667C" w:rsidP="00FF54E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6184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51372" w:rsidRDefault="00A51372" w:rsidP="00FF54E3">
      <w:pPr>
        <w:pStyle w:val="af0"/>
        <w:rPr>
          <w:rFonts w:ascii="Times New Roman" w:hAnsi="Times New Roman"/>
          <w:b/>
          <w:sz w:val="28"/>
          <w:szCs w:val="28"/>
        </w:rPr>
      </w:pPr>
    </w:p>
    <w:p w:rsidR="00A51372" w:rsidRPr="00861846" w:rsidRDefault="00A51372" w:rsidP="00FF54E3">
      <w:pPr>
        <w:pStyle w:val="af0"/>
        <w:rPr>
          <w:rFonts w:ascii="Times New Roman" w:hAnsi="Times New Roman"/>
          <w:b/>
          <w:sz w:val="28"/>
          <w:szCs w:val="28"/>
        </w:rPr>
      </w:pPr>
    </w:p>
    <w:p w:rsidR="004F667C" w:rsidRDefault="007C52AC" w:rsidP="00FF54E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61846">
        <w:rPr>
          <w:rFonts w:ascii="Times New Roman" w:hAnsi="Times New Roman"/>
          <w:b/>
          <w:sz w:val="28"/>
          <w:szCs w:val="28"/>
        </w:rPr>
        <w:t>РЕШЕНИЕ</w:t>
      </w:r>
    </w:p>
    <w:p w:rsidR="00A51372" w:rsidRDefault="00A51372" w:rsidP="00FF54E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A51372" w:rsidRDefault="00A51372" w:rsidP="00FF54E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A51372" w:rsidRPr="00861846" w:rsidRDefault="00A51372" w:rsidP="00FF54E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4F667C" w:rsidRPr="00861846" w:rsidRDefault="004F667C" w:rsidP="004F667C">
      <w:pPr>
        <w:pStyle w:val="af0"/>
        <w:rPr>
          <w:rFonts w:ascii="Times New Roman" w:hAnsi="Times New Roman"/>
          <w:sz w:val="28"/>
          <w:szCs w:val="28"/>
        </w:rPr>
      </w:pPr>
      <w:r w:rsidRPr="00861846">
        <w:rPr>
          <w:rFonts w:ascii="Times New Roman" w:hAnsi="Times New Roman"/>
          <w:sz w:val="28"/>
          <w:szCs w:val="28"/>
        </w:rPr>
        <w:t>«</w:t>
      </w:r>
      <w:r w:rsidR="00032D36">
        <w:rPr>
          <w:rFonts w:ascii="Times New Roman" w:hAnsi="Times New Roman"/>
          <w:sz w:val="28"/>
          <w:szCs w:val="28"/>
        </w:rPr>
        <w:t>27» сентября</w:t>
      </w:r>
      <w:r w:rsidR="00985B4C" w:rsidRPr="00861846">
        <w:rPr>
          <w:rFonts w:ascii="Times New Roman" w:hAnsi="Times New Roman"/>
          <w:sz w:val="28"/>
          <w:szCs w:val="28"/>
        </w:rPr>
        <w:t xml:space="preserve"> </w:t>
      </w:r>
      <w:r w:rsidR="00325529" w:rsidRPr="00861846">
        <w:rPr>
          <w:rFonts w:ascii="Times New Roman" w:hAnsi="Times New Roman"/>
          <w:sz w:val="28"/>
          <w:szCs w:val="28"/>
        </w:rPr>
        <w:t>2024</w:t>
      </w:r>
      <w:r w:rsidRPr="00861846">
        <w:rPr>
          <w:rFonts w:ascii="Times New Roman" w:hAnsi="Times New Roman"/>
          <w:sz w:val="28"/>
          <w:szCs w:val="28"/>
        </w:rPr>
        <w:t xml:space="preserve"> года № </w:t>
      </w:r>
      <w:r w:rsidR="00032D36">
        <w:rPr>
          <w:rFonts w:ascii="Times New Roman" w:hAnsi="Times New Roman"/>
          <w:sz w:val="28"/>
          <w:szCs w:val="28"/>
        </w:rPr>
        <w:t>116</w:t>
      </w:r>
    </w:p>
    <w:p w:rsidR="004F667C" w:rsidRPr="00A51372" w:rsidRDefault="004F667C" w:rsidP="004F667C">
      <w:pPr>
        <w:pStyle w:val="af0"/>
        <w:rPr>
          <w:rFonts w:ascii="Times New Roman" w:hAnsi="Times New Roman"/>
          <w:sz w:val="20"/>
          <w:szCs w:val="20"/>
        </w:rPr>
      </w:pPr>
      <w:r w:rsidRPr="00A51372">
        <w:rPr>
          <w:rFonts w:ascii="Times New Roman" w:hAnsi="Times New Roman"/>
          <w:sz w:val="20"/>
          <w:szCs w:val="20"/>
        </w:rPr>
        <w:t>с.</w:t>
      </w:r>
      <w:r w:rsidR="00E2207A" w:rsidRPr="00A51372">
        <w:rPr>
          <w:rFonts w:ascii="Times New Roman" w:hAnsi="Times New Roman"/>
          <w:sz w:val="20"/>
          <w:szCs w:val="20"/>
        </w:rPr>
        <w:t xml:space="preserve"> </w:t>
      </w:r>
      <w:r w:rsidRPr="00A51372">
        <w:rPr>
          <w:rFonts w:ascii="Times New Roman" w:hAnsi="Times New Roman"/>
          <w:sz w:val="20"/>
          <w:szCs w:val="20"/>
        </w:rPr>
        <w:t>Елань-Колено</w:t>
      </w:r>
    </w:p>
    <w:p w:rsidR="004F667C" w:rsidRPr="00861846" w:rsidRDefault="004F667C" w:rsidP="004F667C">
      <w:pPr>
        <w:pStyle w:val="af0"/>
        <w:rPr>
          <w:rFonts w:ascii="Times New Roman" w:hAnsi="Times New Roman"/>
          <w:sz w:val="28"/>
          <w:szCs w:val="28"/>
        </w:rPr>
      </w:pPr>
    </w:p>
    <w:p w:rsidR="00FB7524" w:rsidRPr="00861846" w:rsidRDefault="00F65900" w:rsidP="00F65900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народных депутатов Коленовского сельского поселения от 28.09.2017 года № 2/7 «</w:t>
      </w:r>
      <w:r w:rsidR="004E7DA5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2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комплексного </w:t>
      </w:r>
      <w:r w:rsidR="00FB7524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социальной инфраструктуры </w:t>
      </w:r>
      <w:r w:rsidR="004F667C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r w:rsidR="007C0C9E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524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F667C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Новохоперского</w:t>
      </w:r>
      <w:r w:rsidR="004E7DA5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524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4E7DA5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района Воронежской </w:t>
      </w:r>
      <w:r w:rsidR="00FB7524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2017-20</w:t>
      </w:r>
      <w:r w:rsidR="004F667C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B7524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7524" w:rsidRPr="0086184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F35" w:rsidRPr="00861846" w:rsidRDefault="00967F35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524" w:rsidRPr="00861846" w:rsidRDefault="00693051" w:rsidP="00081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7524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Градостроительным кодексом Российской Федерации</w:t>
      </w:r>
      <w:r w:rsidR="00081AEB" w:rsidRPr="00861846">
        <w:rPr>
          <w:sz w:val="28"/>
          <w:szCs w:val="28"/>
        </w:rPr>
        <w:t xml:space="preserve"> </w:t>
      </w:r>
      <w:r w:rsidR="00081AEB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29.12.2004 N 190-ФЗ (ред. от 08.08.2024) (с изм. и доп., вступ. в силу с 01.09.2024)</w:t>
      </w:r>
      <w:r w:rsidR="00FB7524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</w:t>
      </w:r>
      <w:r w:rsidR="00081AEB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и доп. от 28 ноября 2023 г.)</w:t>
      </w:r>
      <w:r w:rsidR="00FB7524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Генеральным планом </w:t>
      </w:r>
      <w:r w:rsidR="004F667C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r w:rsidR="007C0C9E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524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81AEB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</w:t>
      </w:r>
      <w:r w:rsidR="004F667C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</w:t>
      </w:r>
      <w:r w:rsidR="00FB7524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081AEB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района Воронежской </w:t>
      </w:r>
      <w:r w:rsidR="00FB7524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4F667C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4A2F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AEB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Коленовского сельского поселения Новохопёрского муниципального района Воронежской области</w:t>
      </w:r>
    </w:p>
    <w:p w:rsidR="00E2207A" w:rsidRPr="00861846" w:rsidRDefault="00E2207A" w:rsidP="004F667C">
      <w:pPr>
        <w:pStyle w:val="af0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B7524" w:rsidRPr="00861846" w:rsidRDefault="007C52AC" w:rsidP="004F667C">
      <w:pPr>
        <w:pStyle w:val="af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618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РЕШИЛ</w:t>
      </w:r>
      <w:r w:rsidR="004F667C" w:rsidRPr="008618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FB7524" w:rsidRPr="00861846">
        <w:rPr>
          <w:rFonts w:ascii="Times New Roman" w:hAnsi="Times New Roman"/>
          <w:b/>
          <w:sz w:val="28"/>
          <w:szCs w:val="28"/>
        </w:rPr>
        <w:t> </w:t>
      </w:r>
    </w:p>
    <w:p w:rsidR="00E2207A" w:rsidRPr="00861846" w:rsidRDefault="00E2207A" w:rsidP="004F667C">
      <w:pPr>
        <w:pStyle w:val="af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81AEB" w:rsidRPr="00861846" w:rsidRDefault="00FB7524" w:rsidP="00081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1AEB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1AEB" w:rsidRPr="00861846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Совета народных депутатов Коленовского сельского поселения </w:t>
      </w:r>
      <w:r w:rsidR="00081AEB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28.09.2017 года № 2/7 «Об утверждении Программы комплексного развития социальной инфраструктуры Коленовского сельского поселения Новохоперского муниципального района Воронежской области на 2017-2030 годы»</w:t>
      </w:r>
      <w:r w:rsidR="00081AEB" w:rsidRPr="00861846">
        <w:rPr>
          <w:rFonts w:ascii="Times New Roman" w:hAnsi="Times New Roman" w:cs="Times New Roman"/>
          <w:sz w:val="28"/>
          <w:szCs w:val="28"/>
        </w:rPr>
        <w:t xml:space="preserve"> (в ред. от </w:t>
      </w:r>
      <w:r w:rsidR="00081AEB" w:rsidRPr="00861846">
        <w:rPr>
          <w:rFonts w:ascii="Times New Roman" w:hAnsi="Times New Roman"/>
          <w:sz w:val="28"/>
          <w:szCs w:val="28"/>
        </w:rPr>
        <w:t>30.05.2018 № 32)</w:t>
      </w:r>
      <w:r w:rsidR="00081AEB" w:rsidRPr="00861846">
        <w:rPr>
          <w:rFonts w:ascii="Times New Roman" w:hAnsi="Times New Roman" w:cs="Times New Roman"/>
          <w:sz w:val="28"/>
          <w:szCs w:val="28"/>
        </w:rPr>
        <w:t xml:space="preserve"> (далее по тексту – решение), следующего содержания:</w:t>
      </w:r>
    </w:p>
    <w:p w:rsidR="00F65900" w:rsidRPr="00861846" w:rsidRDefault="00081AEB" w:rsidP="00411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1.1. </w:t>
      </w:r>
      <w:r w:rsidR="00F65900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</w:t>
      </w:r>
      <w:r w:rsidR="00967F35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«Комплексного</w:t>
      </w:r>
      <w:r w:rsidR="007D2FC7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социальной инфраструктуры Коленовского сел</w:t>
      </w:r>
      <w:r w:rsidR="00967F35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Новохоперского</w:t>
      </w:r>
      <w:r w:rsidR="007D2FC7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967F35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Воронежской</w:t>
      </w:r>
      <w:r w:rsidR="007D2FC7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2017-2030 годы» утвержденную 28.09.2017 года № 2/7 изложить в новой редакции, согласно приложению к настоящему решению.</w:t>
      </w:r>
    </w:p>
    <w:p w:rsidR="00081AEB" w:rsidRPr="00861846" w:rsidRDefault="00081AEB" w:rsidP="00081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решение вступает в силу с момента его официального обнародования.</w:t>
      </w:r>
    </w:p>
    <w:p w:rsidR="00FB7524" w:rsidRPr="00861846" w:rsidRDefault="00081AEB" w:rsidP="00081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FB7524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411988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B7524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081AEB" w:rsidRPr="00861846" w:rsidRDefault="00081AEB" w:rsidP="00081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AEB" w:rsidRPr="00861846" w:rsidRDefault="00081AEB" w:rsidP="00081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AEB" w:rsidRPr="00861846" w:rsidRDefault="00081AEB" w:rsidP="00081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29" w:rsidRPr="00861846" w:rsidRDefault="00985B4C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B7524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67C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r w:rsidR="00E14A2F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524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E14A2F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          </w:t>
      </w:r>
      <w:r w:rsidR="004328EE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4A2F"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М.В.Федюшкин</w:t>
      </w:r>
    </w:p>
    <w:p w:rsidR="00325529" w:rsidRPr="00861846" w:rsidRDefault="003255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4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7524" w:rsidRPr="00A30452" w:rsidRDefault="007D2FC7" w:rsidP="00F72B1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FB7524" w:rsidRPr="00A30452" w:rsidRDefault="007D2FC7" w:rsidP="00F72B1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</w:t>
      </w:r>
      <w:r w:rsidR="007C5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FB7524" w:rsidRPr="00A30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</w:t>
      </w:r>
      <w:r w:rsidR="007C5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E2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Коленовского</w:t>
      </w:r>
      <w:r w:rsidR="00E2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E14A2F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E2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</w:t>
      </w:r>
      <w:r w:rsidR="004F667C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рского</w:t>
      </w:r>
      <w:r w:rsidR="0095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B7524" w:rsidRDefault="00FB7524" w:rsidP="00032D3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54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32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254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32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 w:rsidR="00985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2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054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254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5F4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032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116</w:t>
      </w:r>
    </w:p>
    <w:p w:rsidR="00032D36" w:rsidRPr="00032D36" w:rsidRDefault="00032D36" w:rsidP="00032D3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8D2" w:rsidRPr="00A30452" w:rsidRDefault="008C28D2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7524" w:rsidRPr="00A30452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7524" w:rsidRPr="004328EE" w:rsidRDefault="00FB7524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328E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ПРОГРАММА </w:t>
      </w:r>
    </w:p>
    <w:p w:rsidR="007E425D" w:rsidRPr="004328EE" w:rsidRDefault="007E425D" w:rsidP="007E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328E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комплексного развития социальной инфраструктуры Коленовского сель</w:t>
      </w:r>
      <w:r w:rsidR="002A630B" w:rsidRPr="004328E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ского поселения Новохоперского </w:t>
      </w:r>
      <w:r w:rsidRPr="004328E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мун</w:t>
      </w:r>
      <w:r w:rsidR="002A630B" w:rsidRPr="004328E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иципального района Воронежской </w:t>
      </w:r>
      <w:r w:rsidRPr="004328E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области на 2017-2030 годы»</w:t>
      </w:r>
    </w:p>
    <w:p w:rsidR="00FB7524" w:rsidRPr="004328EE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1846" w:rsidRPr="00861846" w:rsidRDefault="00861846" w:rsidP="00861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1. </w:t>
      </w:r>
      <w:r w:rsidR="008C28D2" w:rsidRPr="004328E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ПРОГРАММЫ</w:t>
      </w:r>
      <w:r w:rsidR="00810B7A" w:rsidRPr="004328E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810B7A" w:rsidRPr="00A30452" w:rsidRDefault="00810B7A" w:rsidP="0043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8"/>
        <w:gridCol w:w="7365"/>
      </w:tblGrid>
      <w:tr w:rsidR="00FB7524" w:rsidRPr="00A30452" w:rsidTr="008C28D2">
        <w:trPr>
          <w:trHeight w:val="1014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B7524" w:rsidRPr="004328EE" w:rsidRDefault="00FB7524" w:rsidP="008C28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B7524" w:rsidRPr="004328EE" w:rsidRDefault="00FB7524" w:rsidP="008C28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 </w:t>
            </w:r>
            <w:r w:rsidR="004F667C" w:rsidRPr="0043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Коленовского</w:t>
            </w:r>
            <w:r w:rsidR="00A30452" w:rsidRPr="0043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r w:rsidR="007E425D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Новохопё</w:t>
            </w:r>
            <w:r w:rsidR="004F667C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рского</w:t>
            </w:r>
            <w:r w:rsidR="007E425D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7E425D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Воронежской</w:t>
            </w: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на 2017-20</w:t>
            </w:r>
            <w:r w:rsidR="004F667C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B7524" w:rsidRPr="00A30452" w:rsidTr="008C28D2">
        <w:trPr>
          <w:trHeight w:val="5327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B7524" w:rsidRPr="004328EE" w:rsidRDefault="00FB7524" w:rsidP="008C28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Основание </w:t>
            </w:r>
            <w:r w:rsidR="007E425D" w:rsidRPr="004328EE">
              <w:rPr>
                <w:rFonts w:ascii="Times New Roman" w:hAnsi="Times New Roman" w:cs="Times New Roman"/>
                <w:sz w:val="24"/>
                <w:szCs w:val="24"/>
              </w:rPr>
              <w:t>для разработки программы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2123D" w:rsidRPr="004328EE" w:rsidRDefault="00FB7524" w:rsidP="008C28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</w:t>
            </w:r>
            <w:r w:rsidR="00026A4B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131-ФЗ </w:t>
            </w: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общих принципах организации местного самоупр</w:t>
            </w:r>
            <w:r w:rsidR="0092123D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в Российской Федерации»;</w:t>
            </w:r>
          </w:p>
          <w:p w:rsidR="0092123D" w:rsidRPr="004328EE" w:rsidRDefault="00816DE7" w:rsidP="008C28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</w:t>
            </w:r>
            <w:r w:rsidR="0092123D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Кодекс Российской Федерации;</w:t>
            </w:r>
          </w:p>
          <w:p w:rsidR="00D773A7" w:rsidRPr="004328EE" w:rsidRDefault="00FB7524" w:rsidP="008C28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01.10.2015 г. № 1050 </w:t>
            </w:r>
            <w:r w:rsidR="0092123D" w:rsidRPr="004328EE">
              <w:rPr>
                <w:rFonts w:ascii="Times New Roman" w:hAnsi="Times New Roman" w:cs="Times New Roman"/>
                <w:sz w:val="24"/>
                <w:szCs w:val="24"/>
              </w:rPr>
              <w:t>«Об утверждении требований к программам комплексного развития социальной инфраструктуры поселений, муниципальных округов, городских округов»;</w:t>
            </w:r>
          </w:p>
          <w:p w:rsidR="00D773A7" w:rsidRPr="004328EE" w:rsidRDefault="0092123D" w:rsidP="008C28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Коленовского сельского поселения</w:t>
            </w:r>
            <w:r w:rsidR="00D773A7"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3A7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Новохоперского муниципального района Воронежской области, утвержденный решением Совета народных депутатов Коленовского сельского поселения Новохоперского муниципального района Воронежской области от 05.03.2015 № 44/1;</w:t>
            </w:r>
          </w:p>
          <w:p w:rsidR="00FB7524" w:rsidRPr="004328EE" w:rsidRDefault="00FB7524" w:rsidP="008C28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</w:t>
            </w:r>
            <w:r w:rsidR="004F667C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Коленовского</w:t>
            </w:r>
            <w:r w:rsidR="00A30452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4F667C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Новохоперского</w:t>
            </w: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Воронежской  области</w:t>
            </w:r>
            <w:r w:rsidR="00485AE1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утвержденный решением Совета народных депутатов Коленовского сельского поселения Новохоперского муниципального района Воронежской области </w:t>
            </w:r>
            <w:r w:rsidR="00D773A7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85AE1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19.10.2012 </w:t>
            </w:r>
            <w:r w:rsidR="00D773A7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11/1</w:t>
            </w:r>
            <w:r w:rsidR="00F8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7524" w:rsidRPr="00A30452" w:rsidTr="008C28D2">
        <w:trPr>
          <w:trHeight w:val="1293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B7524" w:rsidRPr="004328EE" w:rsidRDefault="002E741F" w:rsidP="008C28D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 программы, его местонахождение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B7524" w:rsidRPr="004328EE" w:rsidRDefault="00FB7524" w:rsidP="008C28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4F667C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Коленовского</w:t>
            </w: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E741F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Новохопё</w:t>
            </w:r>
            <w:r w:rsidR="004F667C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рского</w:t>
            </w:r>
            <w:r w:rsidR="002E741F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Воронежской</w:t>
            </w:r>
            <w:r w:rsidR="007E3D75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741F" w:rsidRPr="004328EE" w:rsidRDefault="002E741F" w:rsidP="008C28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Крейзера, 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328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28EE">
              <w:rPr>
                <w:rFonts w:ascii="Times New Roman" w:eastAsia="Calibri" w:hAnsi="Times New Roman" w:cs="Times New Roman"/>
                <w:sz w:val="24"/>
                <w:szCs w:val="24"/>
              </w:rPr>
              <w:t>с. Елань-Колено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>, Новохопёрский</w:t>
            </w:r>
            <w:r w:rsidRPr="00432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</w:t>
            </w:r>
            <w:r w:rsidRPr="004328EE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28EE">
              <w:rPr>
                <w:rFonts w:ascii="Times New Roman" w:eastAsia="Calibri" w:hAnsi="Times New Roman" w:cs="Times New Roman"/>
                <w:sz w:val="24"/>
                <w:szCs w:val="24"/>
              </w:rPr>
              <w:t>397420</w:t>
            </w:r>
            <w:r w:rsidR="008618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41F" w:rsidRPr="00A30452" w:rsidTr="008C28D2">
        <w:trPr>
          <w:trHeight w:val="6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E741F" w:rsidRPr="004328EE" w:rsidRDefault="005A3465" w:rsidP="008C28D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Разработчик программы, его местонахождение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A3465" w:rsidRPr="004328EE" w:rsidRDefault="003234E8" w:rsidP="008C28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  <w:r w:rsidR="005A3465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Коленовского сельского поселения Новохопёрского муниципального района Воронежской области</w:t>
            </w:r>
          </w:p>
          <w:p w:rsidR="002E741F" w:rsidRPr="004328EE" w:rsidRDefault="005A3465" w:rsidP="008C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Крейзера, 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328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28EE">
              <w:rPr>
                <w:rFonts w:ascii="Times New Roman" w:eastAsia="Calibri" w:hAnsi="Times New Roman" w:cs="Times New Roman"/>
                <w:sz w:val="24"/>
                <w:szCs w:val="24"/>
              </w:rPr>
              <w:t>с. Елань-Колено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>, Новохопёрский</w:t>
            </w:r>
            <w:r w:rsidRPr="00432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, Воронежская </w:t>
            </w:r>
            <w:r w:rsidRPr="004328EE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28EE">
              <w:rPr>
                <w:rFonts w:ascii="Times New Roman" w:eastAsia="Calibri" w:hAnsi="Times New Roman" w:cs="Times New Roman"/>
                <w:sz w:val="24"/>
                <w:szCs w:val="24"/>
              </w:rPr>
              <w:t>397420</w:t>
            </w:r>
            <w:r w:rsidR="00F85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7524" w:rsidRPr="00A30452" w:rsidTr="003234E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B7524" w:rsidRPr="004328EE" w:rsidRDefault="00635C87" w:rsidP="003234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4328EE" w:rsidRDefault="00635C87" w:rsidP="00995E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и устойчивого развития социальной 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 в соответствии с текущими и перспективными потребностями </w:t>
            </w:r>
            <w:r w:rsidR="004F667C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Коленовского</w:t>
            </w:r>
            <w:r w:rsidR="00A30452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AA4A8F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Новохопёрского муниципального района Воронежской области</w:t>
            </w:r>
            <w:r w:rsidR="00F8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7524" w:rsidRPr="00A30452" w:rsidTr="003234E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B7524" w:rsidRPr="004328EE" w:rsidRDefault="00FB7524" w:rsidP="003234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4328EE" w:rsidRDefault="008C28D2" w:rsidP="00F900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С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FB7524" w:rsidRPr="004328EE" w:rsidRDefault="008C28D2" w:rsidP="00F900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Р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и расширение информационно-консультационного и правового обслуживания населения;</w:t>
            </w:r>
          </w:p>
          <w:p w:rsidR="00FB7524" w:rsidRPr="004328EE" w:rsidRDefault="008C28D2" w:rsidP="00F900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Р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FB7524" w:rsidRPr="004328EE" w:rsidRDefault="008C28D2" w:rsidP="00F900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С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охранение объектов культуры и активизация культурной деятельности;</w:t>
            </w:r>
          </w:p>
          <w:p w:rsidR="00FB7524" w:rsidRPr="004328EE" w:rsidRDefault="008C28D2" w:rsidP="00F900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Р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личных подсобных хозяйств;</w:t>
            </w:r>
          </w:p>
          <w:p w:rsidR="00FB7524" w:rsidRPr="004328EE" w:rsidRDefault="008C28D2" w:rsidP="00F900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С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безопасного проживания на</w:t>
            </w:r>
            <w:r w:rsidR="00F90078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 на территории поселения;</w:t>
            </w:r>
          </w:p>
          <w:p w:rsidR="00FB7524" w:rsidRPr="004328EE" w:rsidRDefault="008C28D2" w:rsidP="00F900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 С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одействие в привлечении молодых специалистов в поселение (врачей, учит</w:t>
            </w:r>
            <w:r w:rsidR="00F90078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работников культуры);</w:t>
            </w:r>
          </w:p>
          <w:p w:rsidR="00FB7524" w:rsidRPr="004328EE" w:rsidRDefault="008C28D2" w:rsidP="00F900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 С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одействие в обеспечении социальной поддержки слабо</w:t>
            </w:r>
            <w:r w:rsidR="00F90078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A7963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90078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щищенным слоям населения.</w:t>
            </w:r>
          </w:p>
        </w:tc>
      </w:tr>
      <w:tr w:rsidR="00FB7524" w:rsidRPr="00A30452" w:rsidTr="003234E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B7524" w:rsidRPr="004328EE" w:rsidRDefault="00961340" w:rsidP="0096134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961340" w:rsidRPr="004328EE" w:rsidRDefault="003234E8" w:rsidP="003234E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оказатели ежегодного сокращения миграционного оттока населения;</w:t>
            </w:r>
          </w:p>
          <w:p w:rsidR="00FB7524" w:rsidRPr="004328EE" w:rsidRDefault="003234E8" w:rsidP="003234E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У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лучшение качества услуг, предоставляе</w:t>
            </w:r>
            <w:r w:rsidR="00C80377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учреждениями культуры </w:t>
            </w:r>
            <w:r w:rsidR="00DA7963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Коленовского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61340" w:rsidRPr="004328EE" w:rsidRDefault="003234E8" w:rsidP="003234E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С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занятий спортом;</w:t>
            </w:r>
          </w:p>
          <w:p w:rsidR="00FB7524" w:rsidRPr="004328EE" w:rsidRDefault="003234E8" w:rsidP="003234E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Р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транспортной инфраструктуры.</w:t>
            </w:r>
          </w:p>
        </w:tc>
      </w:tr>
      <w:tr w:rsidR="00FB7524" w:rsidRPr="00A30452" w:rsidTr="008C28D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4328EE" w:rsidRDefault="003F170D" w:rsidP="00FB75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1340" w:rsidRPr="004328EE">
              <w:rPr>
                <w:rFonts w:ascii="Times New Roman" w:hAnsi="Times New Roman" w:cs="Times New Roman"/>
                <w:sz w:val="24"/>
                <w:szCs w:val="24"/>
              </w:rPr>
              <w:t>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B7524" w:rsidRPr="004328EE" w:rsidRDefault="00FB7524" w:rsidP="008C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</w:t>
            </w:r>
            <w:r w:rsidR="008C28D2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местного значения;</w:t>
            </w:r>
          </w:p>
          <w:p w:rsidR="00FB7524" w:rsidRPr="004328EE" w:rsidRDefault="007E3D75" w:rsidP="008C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586326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r w:rsidR="008C28D2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урно-оздоровительного комплекса;</w:t>
            </w:r>
          </w:p>
          <w:p w:rsidR="00586326" w:rsidRPr="004328EE" w:rsidRDefault="00586326" w:rsidP="008C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водопровода в с. Елань-Колено, с. Подосиновка, пос. Березовка, пос. Долиновский</w:t>
            </w:r>
            <w:r w:rsidR="00961340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7524" w:rsidRPr="004328EE" w:rsidRDefault="00FB7524" w:rsidP="008C28D2">
            <w:pPr>
              <w:tabs>
                <w:tab w:val="left" w:pos="65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524" w:rsidRPr="00A30452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4328EE" w:rsidRDefault="003F170D" w:rsidP="00FB75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4328EE" w:rsidRDefault="003F170D" w:rsidP="00FB75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реализуется в 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</w:t>
            </w:r>
            <w:r w:rsidR="00DA7963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7524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включительно:</w:t>
            </w:r>
          </w:p>
          <w:p w:rsidR="00FB7524" w:rsidRPr="004328EE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с 2017 по 202</w:t>
            </w:r>
            <w:r w:rsidR="004E7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79CC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B62B95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(включительно)</w:t>
            </w:r>
          </w:p>
          <w:p w:rsidR="00FB7524" w:rsidRPr="004328EE" w:rsidRDefault="00FB7524" w:rsidP="00DA7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с 202</w:t>
            </w:r>
            <w:r w:rsidR="004E7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</w:t>
            </w:r>
            <w:r w:rsidR="00DA7963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B62B95" w:rsidRPr="0043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(включительно)</w:t>
            </w:r>
          </w:p>
        </w:tc>
      </w:tr>
      <w:tr w:rsidR="006A4DB2" w:rsidRPr="00A30452" w:rsidTr="005B27C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6A4DB2" w:rsidRPr="004328EE" w:rsidRDefault="006A4DB2" w:rsidP="008C28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B27C4" w:rsidRPr="004328EE" w:rsidRDefault="005B27C4" w:rsidP="005B27C4">
            <w:pPr>
              <w:pStyle w:val="af7"/>
              <w:spacing w:before="0" w:after="0"/>
            </w:pPr>
            <w:r w:rsidRPr="004328EE">
              <w:lastRenderedPageBreak/>
              <w:t xml:space="preserve">Объем финансирования Программы в 2017-2030 годах составит </w:t>
            </w:r>
            <w:r>
              <w:t>469213,8</w:t>
            </w:r>
            <w:r w:rsidRPr="004328EE">
              <w:t xml:space="preserve"> тыс.</w:t>
            </w:r>
            <w:r>
              <w:t xml:space="preserve"> </w:t>
            </w:r>
            <w:r w:rsidRPr="004328EE">
              <w:t>руб. в том числе по годам:</w:t>
            </w:r>
          </w:p>
          <w:p w:rsidR="005B27C4" w:rsidRPr="004328EE" w:rsidRDefault="005B27C4" w:rsidP="005B27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3688,0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7C4" w:rsidRPr="004328EE" w:rsidRDefault="005B27C4" w:rsidP="005B27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5711,7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7C4" w:rsidRPr="004328EE" w:rsidRDefault="005B27C4" w:rsidP="005B27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14119,0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7C4" w:rsidRPr="004328EE" w:rsidRDefault="005B27C4" w:rsidP="005B27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41353,0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7C4" w:rsidRPr="004328EE" w:rsidRDefault="005B27C4" w:rsidP="005B27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83251,6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7C4" w:rsidRPr="004328EE" w:rsidRDefault="005B27C4" w:rsidP="005B27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26231,3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7C4" w:rsidRPr="004328EE" w:rsidRDefault="005B27C4" w:rsidP="005B27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- 2030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294859,2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DB2" w:rsidRPr="004328EE" w:rsidRDefault="005B27C4" w:rsidP="005B27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>Финансирование входящих в Программу мероприятий осуществляется за счет средств Федерального бюджета, областного бюджета, бюджета муниципального района, бюджета сельского поселения и внебюджетных источников, носит прогнозный характер и подлежит ежегодному уточнению.</w:t>
            </w:r>
          </w:p>
        </w:tc>
      </w:tr>
      <w:tr w:rsidR="002A630B" w:rsidRPr="00A30452" w:rsidTr="008C28D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A630B" w:rsidRPr="004328EE" w:rsidRDefault="002A630B" w:rsidP="008C28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2A630B" w:rsidRPr="004328EE" w:rsidRDefault="00BF5787" w:rsidP="008618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EE">
              <w:rPr>
                <w:rFonts w:ascii="Times New Roman" w:hAnsi="Times New Roman" w:cs="Times New Roman"/>
                <w:sz w:val="24"/>
                <w:szCs w:val="24"/>
              </w:rPr>
      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  <w:r w:rsidR="0086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F13F5" w:rsidRDefault="004F13F5" w:rsidP="0043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F5" w:rsidRDefault="00861846" w:rsidP="004F13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4F13F5" w:rsidRPr="004D267F">
        <w:rPr>
          <w:rFonts w:ascii="Times New Roman" w:hAnsi="Times New Roman" w:cs="Times New Roman"/>
          <w:b/>
          <w:sz w:val="24"/>
          <w:szCs w:val="24"/>
        </w:rPr>
        <w:t>ХАРАКТЕРИСТИКА СУЩЕСТВУЮЩЕГО СОСТОЯНИЯ СОЦИАЛЬНОЙ ИНФРАСТРУКТУРЫ</w:t>
      </w:r>
    </w:p>
    <w:p w:rsidR="0076362D" w:rsidRDefault="0076362D" w:rsidP="004F13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D03" w:rsidRPr="001F6D03" w:rsidRDefault="001F6D03" w:rsidP="001F6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D03">
        <w:rPr>
          <w:rFonts w:ascii="Times New Roman" w:hAnsi="Times New Roman" w:cs="Times New Roman"/>
          <w:sz w:val="24"/>
          <w:szCs w:val="24"/>
        </w:rPr>
        <w:t>Социальная инфраструктура – совокупность необходимых для нормальной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D03">
        <w:rPr>
          <w:rFonts w:ascii="Times New Roman" w:hAnsi="Times New Roman" w:cs="Times New Roman"/>
          <w:sz w:val="24"/>
          <w:szCs w:val="24"/>
        </w:rPr>
        <w:t>жизнедеятельности населения материальных объектов (зданий, сооружений),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D03">
        <w:rPr>
          <w:rFonts w:ascii="Times New Roman" w:hAnsi="Times New Roman" w:cs="Times New Roman"/>
          <w:sz w:val="24"/>
          <w:szCs w:val="24"/>
        </w:rPr>
        <w:t>инженерных сооружений и коммуникаций населенного пункта (территории), а также предприятий,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D03">
        <w:rPr>
          <w:rFonts w:ascii="Times New Roman" w:hAnsi="Times New Roman" w:cs="Times New Roman"/>
          <w:sz w:val="24"/>
          <w:szCs w:val="24"/>
        </w:rPr>
        <w:t>учреждений и организаций, оказывающих социальные услуги населению, органов управления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D03">
        <w:rPr>
          <w:rFonts w:ascii="Times New Roman" w:hAnsi="Times New Roman" w:cs="Times New Roman"/>
          <w:sz w:val="24"/>
          <w:szCs w:val="24"/>
        </w:rPr>
        <w:t>кадров, деятельность которых направлена на удовлетворение общественных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D03">
        <w:rPr>
          <w:rFonts w:ascii="Times New Roman" w:hAnsi="Times New Roman" w:cs="Times New Roman"/>
          <w:sz w:val="24"/>
          <w:szCs w:val="24"/>
        </w:rPr>
        <w:t>граждан соответственно установленным показателям качества жизни. Она охватывает 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D03">
        <w:rPr>
          <w:rFonts w:ascii="Times New Roman" w:hAnsi="Times New Roman" w:cs="Times New Roman"/>
          <w:sz w:val="24"/>
          <w:szCs w:val="24"/>
        </w:rPr>
        <w:t>образования и подготовки кадров, здравоохранение, культуру, физическую культуру и спорт и т.д.</w:t>
      </w:r>
      <w:r w:rsidRPr="001F6D03">
        <w:rPr>
          <w:rFonts w:ascii="Times New Roman" w:hAnsi="Times New Roman" w:cs="Times New Roman"/>
          <w:sz w:val="24"/>
          <w:szCs w:val="24"/>
        </w:rPr>
        <w:cr/>
      </w:r>
    </w:p>
    <w:p w:rsidR="0076362D" w:rsidRDefault="00E523F2" w:rsidP="004F13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 Описание с</w:t>
      </w:r>
      <w:r w:rsidR="004F13F5" w:rsidRPr="004D267F">
        <w:rPr>
          <w:rFonts w:ascii="Times New Roman" w:hAnsi="Times New Roman" w:cs="Times New Roman"/>
          <w:b/>
          <w:sz w:val="24"/>
          <w:szCs w:val="24"/>
        </w:rPr>
        <w:t>оциально-экономического состояния поселения, сведения о градостроительной деятельности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r w:rsidR="004F13F5" w:rsidRPr="004D267F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B934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3F2" w:rsidRDefault="00E523F2" w:rsidP="004F13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8D2" w:rsidRPr="008C28D2" w:rsidRDefault="00E523F2" w:rsidP="008C28D2">
      <w:pPr>
        <w:pStyle w:val="Default"/>
        <w:jc w:val="center"/>
        <w:rPr>
          <w:b/>
        </w:rPr>
      </w:pPr>
      <w:r>
        <w:rPr>
          <w:b/>
        </w:rPr>
        <w:t>2.1.1. </w:t>
      </w:r>
      <w:r w:rsidR="008C28D2" w:rsidRPr="00754267">
        <w:rPr>
          <w:b/>
        </w:rPr>
        <w:t>Административное деление</w:t>
      </w:r>
    </w:p>
    <w:p w:rsidR="008C28D2" w:rsidRPr="00A30452" w:rsidRDefault="008C28D2" w:rsidP="008C2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33" w:rsidRDefault="00185233" w:rsidP="0018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Коленовский сельсовет образован</w:t>
      </w:r>
      <w:r w:rsidRPr="007C5697">
        <w:rPr>
          <w:rFonts w:ascii="Times New Roman" w:hAnsi="Times New Roman" w:cs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918 г"/>
        </w:smartTagPr>
        <w:r w:rsidRPr="007C5697">
          <w:rPr>
            <w:rFonts w:ascii="Times New Roman" w:hAnsi="Times New Roman" w:cs="Times New Roman"/>
            <w:sz w:val="24"/>
            <w:szCs w:val="24"/>
          </w:rPr>
          <w:t>1918 г</w:t>
        </w:r>
      </w:smartTag>
      <w:r w:rsidRPr="007C5697">
        <w:rPr>
          <w:rFonts w:ascii="Times New Roman" w:hAnsi="Times New Roman" w:cs="Times New Roman"/>
          <w:sz w:val="24"/>
          <w:szCs w:val="24"/>
        </w:rPr>
        <w:t>.</w:t>
      </w:r>
      <w:r w:rsidR="0005415C">
        <w:rPr>
          <w:rFonts w:ascii="Times New Roman" w:hAnsi="Times New Roman" w:cs="Times New Roman"/>
          <w:sz w:val="24"/>
          <w:szCs w:val="24"/>
        </w:rPr>
        <w:t xml:space="preserve"> </w:t>
      </w:r>
      <w:r w:rsidRPr="00E76D52">
        <w:rPr>
          <w:rFonts w:ascii="Times New Roman" w:hAnsi="Times New Roman" w:cs="Times New Roman"/>
          <w:sz w:val="24"/>
          <w:szCs w:val="24"/>
        </w:rPr>
        <w:t>Законом Воронежской области от 25.11.2011 № 161-ОЗ «О преобразовании некоторых муниципальных образований Новохоперского муниципального района Воронежской области» вновь образованное муниципальное образование Коленовское сельское поселение</w:t>
      </w:r>
      <w:r w:rsidR="00F85954" w:rsidRPr="00F85954">
        <w:rPr>
          <w:rFonts w:ascii="Times New Roman" w:hAnsi="Times New Roman" w:cs="Times New Roman"/>
          <w:sz w:val="24"/>
          <w:szCs w:val="24"/>
        </w:rPr>
        <w:t xml:space="preserve"> </w:t>
      </w:r>
      <w:r w:rsidR="00F85954" w:rsidRPr="00490E34">
        <w:rPr>
          <w:rFonts w:ascii="Times New Roman" w:hAnsi="Times New Roman" w:cs="Times New Roman"/>
          <w:sz w:val="24"/>
          <w:szCs w:val="24"/>
        </w:rPr>
        <w:t>Новохопёрского муниципального района Воронежской области</w:t>
      </w:r>
      <w:r w:rsidRPr="00E76D52">
        <w:rPr>
          <w:rFonts w:ascii="Times New Roman" w:hAnsi="Times New Roman" w:cs="Times New Roman"/>
          <w:sz w:val="24"/>
          <w:szCs w:val="24"/>
        </w:rPr>
        <w:t xml:space="preserve"> наделено статусом сельского поселения.</w:t>
      </w:r>
    </w:p>
    <w:p w:rsidR="00B9341D" w:rsidRPr="00185233" w:rsidRDefault="00B9341D" w:rsidP="00B93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</w:t>
      </w:r>
      <w:r w:rsidRPr="00185233">
        <w:rPr>
          <w:rFonts w:ascii="Times New Roman" w:hAnsi="Times New Roman" w:cs="Times New Roman"/>
          <w:sz w:val="24"/>
          <w:szCs w:val="24"/>
        </w:rPr>
        <w:t xml:space="preserve"> Коленовского сельского поселения </w:t>
      </w:r>
      <w:r w:rsidR="00490E34" w:rsidRPr="00490E34">
        <w:rPr>
          <w:rFonts w:ascii="Times New Roman" w:hAnsi="Times New Roman" w:cs="Times New Roman"/>
          <w:sz w:val="24"/>
          <w:szCs w:val="24"/>
        </w:rPr>
        <w:t>Новохопёрского муниципального района Воронежской области</w:t>
      </w:r>
      <w:r w:rsidR="00490E34">
        <w:rPr>
          <w:rFonts w:ascii="Times New Roman" w:hAnsi="Times New Roman" w:cs="Times New Roman"/>
          <w:sz w:val="24"/>
          <w:szCs w:val="24"/>
        </w:rPr>
        <w:t xml:space="preserve"> </w:t>
      </w:r>
      <w:r w:rsidRPr="00185233">
        <w:rPr>
          <w:rFonts w:ascii="Times New Roman" w:hAnsi="Times New Roman" w:cs="Times New Roman"/>
          <w:sz w:val="24"/>
          <w:szCs w:val="24"/>
        </w:rPr>
        <w:t>установлены законом Воронежской области от 12.11.2004 № 68-ОЗ «Об установлении границ, объединении, наделении соответствующим статусом, определении административных центров муниципальных образований Новохоперского района».</w:t>
      </w:r>
    </w:p>
    <w:p w:rsidR="00B9341D" w:rsidRDefault="00B9341D" w:rsidP="00B9341D">
      <w:pPr>
        <w:pStyle w:val="af6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3A0132">
        <w:rPr>
          <w:bCs/>
          <w:color w:val="000000"/>
        </w:rPr>
        <w:t>Административный центр поселения –</w:t>
      </w:r>
      <w:r w:rsidRPr="0032327F">
        <w:t xml:space="preserve"> </w:t>
      </w:r>
      <w:r w:rsidRPr="0032327F">
        <w:rPr>
          <w:bCs/>
          <w:color w:val="000000"/>
        </w:rPr>
        <w:t>село Елань-Колено</w:t>
      </w:r>
      <w:r w:rsidRPr="003A0132">
        <w:rPr>
          <w:bCs/>
          <w:color w:val="000000"/>
        </w:rPr>
        <w:t xml:space="preserve">, удален от центра муниципального района город </w:t>
      </w:r>
      <w:r>
        <w:rPr>
          <w:bCs/>
          <w:color w:val="000000"/>
        </w:rPr>
        <w:t xml:space="preserve">Новохопёрск </w:t>
      </w:r>
      <w:r w:rsidRPr="003A0132">
        <w:rPr>
          <w:bCs/>
          <w:color w:val="000000"/>
        </w:rPr>
        <w:t xml:space="preserve">на </w:t>
      </w:r>
      <w:r w:rsidR="00322BD6" w:rsidRPr="00322BD6">
        <w:rPr>
          <w:bCs/>
          <w:color w:val="000000"/>
        </w:rPr>
        <w:t>36</w:t>
      </w:r>
      <w:r w:rsidRPr="00322BD6">
        <w:rPr>
          <w:bCs/>
          <w:color w:val="000000"/>
        </w:rPr>
        <w:t xml:space="preserve"> км.</w:t>
      </w:r>
    </w:p>
    <w:p w:rsidR="005B657F" w:rsidRPr="004E7DA5" w:rsidRDefault="005B657F" w:rsidP="005B6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7DA5">
        <w:rPr>
          <w:rFonts w:ascii="Times New Roman" w:hAnsi="Times New Roman" w:cs="Times New Roman"/>
          <w:sz w:val="24"/>
          <w:szCs w:val="24"/>
        </w:rPr>
        <w:t>В состав территории Коленовского сельского поселения</w:t>
      </w:r>
      <w:r w:rsidR="00F85954" w:rsidRPr="00F85954">
        <w:rPr>
          <w:rFonts w:ascii="Times New Roman" w:hAnsi="Times New Roman" w:cs="Times New Roman"/>
          <w:sz w:val="24"/>
          <w:szCs w:val="24"/>
        </w:rPr>
        <w:t xml:space="preserve"> </w:t>
      </w:r>
      <w:r w:rsidR="00F85954" w:rsidRPr="00490E34">
        <w:rPr>
          <w:rFonts w:ascii="Times New Roman" w:hAnsi="Times New Roman" w:cs="Times New Roman"/>
          <w:sz w:val="24"/>
          <w:szCs w:val="24"/>
        </w:rPr>
        <w:t>Новохопёрского муниципального района Воронежской области</w:t>
      </w:r>
      <w:r w:rsidR="000D0C05">
        <w:rPr>
          <w:rFonts w:ascii="Times New Roman" w:hAnsi="Times New Roman" w:cs="Times New Roman"/>
          <w:sz w:val="24"/>
          <w:szCs w:val="24"/>
        </w:rPr>
        <w:t xml:space="preserve"> по состоянию на 2017 г.</w:t>
      </w:r>
      <w:r w:rsidRPr="004E7DA5">
        <w:rPr>
          <w:rFonts w:ascii="Times New Roman" w:hAnsi="Times New Roman" w:cs="Times New Roman"/>
          <w:sz w:val="24"/>
          <w:szCs w:val="24"/>
        </w:rPr>
        <w:t xml:space="preserve"> входят следующие населенные пункты:</w:t>
      </w:r>
    </w:p>
    <w:p w:rsidR="005B657F" w:rsidRPr="004E7DA5" w:rsidRDefault="004E7DA5" w:rsidP="005B6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lastRenderedPageBreak/>
        <w:t>- село Елань-Колено;</w:t>
      </w:r>
    </w:p>
    <w:p w:rsidR="005B657F" w:rsidRPr="004E7DA5" w:rsidRDefault="004E7DA5" w:rsidP="005B6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t>- посёлок Димитровский;</w:t>
      </w:r>
    </w:p>
    <w:p w:rsidR="005B657F" w:rsidRPr="004E7DA5" w:rsidRDefault="004E7DA5" w:rsidP="005B6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t>- посёлок Студёный;</w:t>
      </w:r>
    </w:p>
    <w:p w:rsidR="005B657F" w:rsidRPr="004E7DA5" w:rsidRDefault="004E7DA5" w:rsidP="005B6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t>- посёлок Пески;</w:t>
      </w:r>
    </w:p>
    <w:p w:rsidR="005B657F" w:rsidRPr="004E7DA5" w:rsidRDefault="004E7DA5" w:rsidP="005B6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t>- посёлок Соловки;</w:t>
      </w:r>
    </w:p>
    <w:p w:rsidR="005B657F" w:rsidRPr="004E7DA5" w:rsidRDefault="004E7DA5" w:rsidP="005B6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t>- село Подосиновка;</w:t>
      </w:r>
    </w:p>
    <w:p w:rsidR="005B657F" w:rsidRPr="004E7DA5" w:rsidRDefault="004E7DA5" w:rsidP="005B6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t>- посёлок Ёлка;</w:t>
      </w:r>
    </w:p>
    <w:p w:rsidR="005B657F" w:rsidRPr="004E7DA5" w:rsidRDefault="004E7DA5" w:rsidP="005B6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t>- посёлок Алексеевский;</w:t>
      </w:r>
    </w:p>
    <w:p w:rsidR="005B657F" w:rsidRPr="004E7DA5" w:rsidRDefault="004E7DA5" w:rsidP="005B6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t>- посёлок Берё</w:t>
      </w:r>
      <w:r w:rsidR="005B657F" w:rsidRPr="004E7DA5">
        <w:rPr>
          <w:rFonts w:ascii="Times New Roman" w:hAnsi="Times New Roman" w:cs="Times New Roman"/>
          <w:sz w:val="24"/>
          <w:szCs w:val="24"/>
        </w:rPr>
        <w:t>зовк</w:t>
      </w:r>
      <w:r w:rsidRPr="004E7DA5">
        <w:rPr>
          <w:rFonts w:ascii="Times New Roman" w:hAnsi="Times New Roman" w:cs="Times New Roman"/>
          <w:sz w:val="24"/>
          <w:szCs w:val="24"/>
        </w:rPr>
        <w:t>а;</w:t>
      </w:r>
    </w:p>
    <w:p w:rsidR="005B657F" w:rsidRPr="004E7DA5" w:rsidRDefault="004E7DA5" w:rsidP="005B6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t>- посёлок Еланский;</w:t>
      </w:r>
    </w:p>
    <w:p w:rsidR="005B657F" w:rsidRPr="004E7DA5" w:rsidRDefault="004E7DA5" w:rsidP="005B6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t>- посёлок Некрыловский;</w:t>
      </w:r>
    </w:p>
    <w:p w:rsidR="005B657F" w:rsidRPr="004E7DA5" w:rsidRDefault="004E7DA5" w:rsidP="005B6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t>- посёлок Щепетное;</w:t>
      </w:r>
    </w:p>
    <w:p w:rsidR="005B657F" w:rsidRPr="004E7DA5" w:rsidRDefault="004E7DA5" w:rsidP="005B6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t>- посёлок Заря;</w:t>
      </w:r>
    </w:p>
    <w:p w:rsidR="005B657F" w:rsidRPr="004E7DA5" w:rsidRDefault="004E7DA5" w:rsidP="005B6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t>- посёлок Долиновский;</w:t>
      </w:r>
    </w:p>
    <w:p w:rsidR="005B657F" w:rsidRPr="004E7DA5" w:rsidRDefault="004E7DA5" w:rsidP="005B6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t>- посёлок Соколовский;</w:t>
      </w:r>
    </w:p>
    <w:p w:rsidR="005B657F" w:rsidRPr="004E7DA5" w:rsidRDefault="004E7DA5" w:rsidP="005B6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t>- посёлок Жёлтые Пруды;</w:t>
      </w:r>
    </w:p>
    <w:p w:rsidR="004E7D07" w:rsidRDefault="004E7DA5" w:rsidP="004E7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A5">
        <w:rPr>
          <w:rFonts w:ascii="Times New Roman" w:hAnsi="Times New Roman" w:cs="Times New Roman"/>
          <w:sz w:val="24"/>
          <w:szCs w:val="24"/>
        </w:rPr>
        <w:t>- посё</w:t>
      </w:r>
      <w:r w:rsidR="005B657F" w:rsidRPr="004E7DA5">
        <w:rPr>
          <w:rFonts w:ascii="Times New Roman" w:hAnsi="Times New Roman" w:cs="Times New Roman"/>
          <w:sz w:val="24"/>
          <w:szCs w:val="24"/>
        </w:rPr>
        <w:t>лок Карачановский.</w:t>
      </w:r>
    </w:p>
    <w:p w:rsidR="004E7D07" w:rsidRPr="005B657F" w:rsidRDefault="004E7D07" w:rsidP="004E7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41D" w:rsidRDefault="00B9341D" w:rsidP="005B657F">
      <w:pPr>
        <w:pStyle w:val="af6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9341D">
        <w:rPr>
          <w:bCs/>
          <w:color w:val="000000"/>
        </w:rPr>
        <w:t>Общая площадь Коленовского сельского поселения</w:t>
      </w:r>
      <w:r w:rsidRPr="00B9341D">
        <w:t xml:space="preserve"> </w:t>
      </w:r>
      <w:r w:rsidRPr="00340FFD">
        <w:t>Новохопёрского муниципального района Воронежской области</w:t>
      </w:r>
      <w:r w:rsidRPr="00B9341D">
        <w:rPr>
          <w:bCs/>
          <w:color w:val="000000"/>
        </w:rPr>
        <w:t xml:space="preserve"> составляет 45</w:t>
      </w:r>
      <w:r>
        <w:rPr>
          <w:bCs/>
          <w:color w:val="000000"/>
        </w:rPr>
        <w:t> </w:t>
      </w:r>
      <w:r w:rsidRPr="00B9341D">
        <w:rPr>
          <w:bCs/>
          <w:color w:val="000000"/>
        </w:rPr>
        <w:t>770 га. Численность населения по данны</w:t>
      </w:r>
      <w:r>
        <w:rPr>
          <w:bCs/>
          <w:color w:val="000000"/>
        </w:rPr>
        <w:t xml:space="preserve">м на 01.01.2017 года составила </w:t>
      </w:r>
      <w:r w:rsidRPr="00B9341D">
        <w:rPr>
          <w:bCs/>
          <w:color w:val="000000"/>
        </w:rPr>
        <w:t>5</w:t>
      </w:r>
      <w:r>
        <w:rPr>
          <w:bCs/>
          <w:color w:val="000000"/>
        </w:rPr>
        <w:t> </w:t>
      </w:r>
      <w:r w:rsidR="00490E34">
        <w:rPr>
          <w:bCs/>
          <w:color w:val="000000"/>
        </w:rPr>
        <w:t>811</w:t>
      </w:r>
      <w:r w:rsidRPr="00B9341D">
        <w:rPr>
          <w:bCs/>
          <w:color w:val="000000"/>
        </w:rPr>
        <w:t xml:space="preserve"> человека. </w:t>
      </w:r>
      <w:r w:rsidR="004328EE" w:rsidRPr="004328EE">
        <w:rPr>
          <w:bCs/>
          <w:color w:val="000000"/>
        </w:rPr>
        <w:t>Плотность населения на 1 кв.км - 13 чел.</w:t>
      </w:r>
    </w:p>
    <w:p w:rsidR="001F6D03" w:rsidRDefault="001F6D03" w:rsidP="005B657F">
      <w:pPr>
        <w:pStyle w:val="af6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1F6D03" w:rsidRPr="006F2E8F" w:rsidRDefault="00E523F2" w:rsidP="006F2E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2.1.2. </w:t>
      </w:r>
      <w:r w:rsidR="001F6D03" w:rsidRPr="006F2E8F">
        <w:rPr>
          <w:rFonts w:ascii="Times New Roman" w:hAnsi="Times New Roman" w:cs="Times New Roman"/>
          <w:b/>
          <w:sz w:val="24"/>
        </w:rPr>
        <w:t>Климат</w:t>
      </w:r>
    </w:p>
    <w:p w:rsidR="00DD3BAA" w:rsidRPr="001F6D03" w:rsidRDefault="00DD3BAA" w:rsidP="006F2E8F">
      <w:pPr>
        <w:pStyle w:val="af6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ED1DEF" w:rsidRPr="00D92723" w:rsidRDefault="00ED1DEF" w:rsidP="00ED1D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 на территории Коленовского сельского поселения умеренно-континентальный с жарким и сухим летом и умеренно холодной зимой с устойчивым снежным покровом и хорошо выраженными переходными сезонами. </w:t>
      </w:r>
    </w:p>
    <w:p w:rsidR="00ED1DEF" w:rsidRPr="00D92723" w:rsidRDefault="00ED1DEF" w:rsidP="00ED1D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приток суммарной солнечной радиации на территории поселения составляет 96 ккал/см</w:t>
      </w:r>
      <w:r w:rsidRPr="002301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9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Радиационный баланс (приходо-расход лучистой энергии) на территории поселения почти 8 месяцев в году положительный. Наибольшее значение его наблюдается в июне, наименьшее в декабре – январе. Наибольшее число без солнца приходится на зиму – за сезон таких дней отмечается от 50 до 55. Максимум числа дней без солнца наблюдается в декабре – до 22 в месяц. </w:t>
      </w:r>
    </w:p>
    <w:p w:rsidR="00D92723" w:rsidRDefault="00ED1DEF" w:rsidP="00ED1D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Среднегодовая температура воздуха составляет +5,5</w:t>
      </w:r>
      <w:r w:rsidR="00D92723" w:rsidRPr="00D927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◦</w:t>
      </w:r>
      <w:r w:rsidR="00D9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</w:p>
    <w:p w:rsidR="00ED1DEF" w:rsidRPr="00D92723" w:rsidRDefault="00ED1DEF" w:rsidP="00ED1D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из абсолютных максимальных температур составляют +36</w:t>
      </w:r>
      <w:r w:rsidR="00D92723" w:rsidRPr="00D927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◦</w:t>
      </w:r>
      <w:r w:rsidRPr="00D9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С, средние из абсолютных минима</w:t>
      </w:r>
      <w:r w:rsidR="00D92723" w:rsidRPr="00D9272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температур составляют -29</w:t>
      </w:r>
      <w:r w:rsidR="00D92723" w:rsidRPr="00D927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◦</w:t>
      </w:r>
      <w:r w:rsidRPr="00D9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Максимальная плюсовая температура в летний период достигает </w:t>
      </w:r>
      <w:r w:rsidR="00D92723">
        <w:rPr>
          <w:rFonts w:ascii="Times New Roman" w:eastAsia="Times New Roman" w:hAnsi="Times New Roman" w:cs="Times New Roman"/>
          <w:sz w:val="24"/>
          <w:szCs w:val="24"/>
          <w:lang w:eastAsia="ru-RU"/>
        </w:rPr>
        <w:t>+40</w:t>
      </w:r>
      <w:r w:rsidR="00D92723" w:rsidRPr="00D927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◦</w:t>
      </w:r>
      <w:r w:rsidR="00D9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С, а абсолютный минимум -37</w:t>
      </w:r>
      <w:r w:rsidR="00D92723" w:rsidRPr="00D927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◦</w:t>
      </w:r>
      <w:r w:rsidRPr="00D9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ED1DEF" w:rsidRPr="00D92723" w:rsidRDefault="00ED1DEF" w:rsidP="00ED1D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морозы наблюдаются в первых числах октября. Продолжительность безморозного периода от 227 до 233 дней. Максимальная глубина промерзания почвы – 124 см.</w:t>
      </w:r>
    </w:p>
    <w:p w:rsidR="00ED1DEF" w:rsidRPr="00D92723" w:rsidRDefault="00ED1DEF" w:rsidP="00ED1D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сумма осадков на территории составляет 450 - 500 мм. От 62% до 70% годовой суммы осадков выпадает за теплый период. Средняя дата появления снежного покрова – 14 ноября, схода 31 марта. Число дней со снежным покровом составляет в среднем до 120. Высота снежного покрова достигает максимума в конце февраля и составляет в среднем 21 см. Территория относится к зоне недостаточного увлажнения, что обусловлено высокой испаряемостью в теплый период.</w:t>
      </w:r>
    </w:p>
    <w:p w:rsidR="00ED1DEF" w:rsidRPr="00D92723" w:rsidRDefault="00ED1DEF" w:rsidP="00ED1D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среднем относительная влажность воздуха на территории почти однородна и зависит от господствующей воздушной массы. Среднегодовая относительная влажность равна 68-70%. В годовом ходе наибольшие её значения (80% и более) отмечаются в холодный период (53-55 дней за сезон).</w:t>
      </w:r>
    </w:p>
    <w:p w:rsidR="001F6D03" w:rsidRPr="00D92723" w:rsidRDefault="00ED1DEF" w:rsidP="00ED1D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преобладают средние скорости ветра.  </w:t>
      </w:r>
    </w:p>
    <w:p w:rsidR="00ED1DEF" w:rsidRPr="00D92723" w:rsidRDefault="00ED1DEF" w:rsidP="00ED1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723">
        <w:rPr>
          <w:rFonts w:ascii="Times New Roman" w:hAnsi="Times New Roman" w:cs="Times New Roman"/>
          <w:sz w:val="24"/>
          <w:szCs w:val="24"/>
        </w:rPr>
        <w:t>Суммы средних суточных температур за период активной вегетации растений колеблются в пределах 2600-2800°. Сумма осадков за этот период составляет 230-270 мм, ГТК около 1. Таким образом, поселение относится к территории, благоприятной для ведения сельского хозяйства.</w:t>
      </w:r>
    </w:p>
    <w:p w:rsidR="00ED1DEF" w:rsidRPr="00D92723" w:rsidRDefault="00ED1DEF" w:rsidP="00ED1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723">
        <w:rPr>
          <w:rFonts w:ascii="Times New Roman" w:hAnsi="Times New Roman" w:cs="Times New Roman"/>
          <w:sz w:val="24"/>
          <w:szCs w:val="24"/>
        </w:rPr>
        <w:t xml:space="preserve">К неблагоприятным метеорологическим явлениям, наносящим значительный ущерб сельскохозяйственному производству, относятся заморозки, засухи, суховеи, сильные ветры, ливни и град. </w:t>
      </w:r>
    </w:p>
    <w:p w:rsidR="00ED1DEF" w:rsidRPr="00D92723" w:rsidRDefault="00ED1DEF" w:rsidP="00ED1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723">
        <w:rPr>
          <w:rFonts w:ascii="Times New Roman" w:hAnsi="Times New Roman" w:cs="Times New Roman"/>
          <w:sz w:val="24"/>
          <w:szCs w:val="24"/>
        </w:rPr>
        <w:t>Опасные метеорологические явления, приводящие к ЧС</w:t>
      </w:r>
      <w:r w:rsidR="002301C6">
        <w:rPr>
          <w:rFonts w:ascii="Times New Roman" w:hAnsi="Times New Roman" w:cs="Times New Roman"/>
          <w:sz w:val="24"/>
          <w:szCs w:val="24"/>
        </w:rPr>
        <w:t>, и главным образом на дорогах,</w:t>
      </w:r>
      <w:r w:rsidRPr="00D92723">
        <w:rPr>
          <w:rFonts w:ascii="Times New Roman" w:hAnsi="Times New Roman" w:cs="Times New Roman"/>
          <w:sz w:val="24"/>
          <w:szCs w:val="24"/>
        </w:rPr>
        <w:t xml:space="preserve"> – метели, ливневые дожди, град, шквал, гололёд.</w:t>
      </w:r>
    </w:p>
    <w:p w:rsidR="00ED1DEF" w:rsidRPr="00E27140" w:rsidRDefault="00ED1DEF" w:rsidP="00ED1DE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B657F" w:rsidRDefault="00E523F2" w:rsidP="00E271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2.1.3. </w:t>
      </w:r>
      <w:r w:rsidR="005B657F" w:rsidRPr="005B657F">
        <w:rPr>
          <w:rFonts w:ascii="Times New Roman" w:hAnsi="Times New Roman" w:cs="Times New Roman"/>
          <w:b/>
          <w:sz w:val="24"/>
        </w:rPr>
        <w:t>Наличие земельных ресурсов</w:t>
      </w:r>
    </w:p>
    <w:p w:rsidR="00D23BE8" w:rsidRDefault="00D23BE8" w:rsidP="00E2714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23BE8" w:rsidRPr="005B657F" w:rsidRDefault="00D23BE8" w:rsidP="00E271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657F">
        <w:rPr>
          <w:rFonts w:ascii="Times New Roman" w:hAnsi="Times New Roman" w:cs="Times New Roman"/>
          <w:b/>
          <w:sz w:val="24"/>
        </w:rPr>
        <w:t>Наличие земельных ресурсов</w:t>
      </w:r>
    </w:p>
    <w:p w:rsidR="005B657F" w:rsidRPr="005B657F" w:rsidRDefault="005B657F" w:rsidP="005B65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657F">
        <w:rPr>
          <w:rFonts w:ascii="Times New Roman" w:hAnsi="Times New Roman" w:cs="Times New Roman"/>
          <w:b/>
          <w:sz w:val="24"/>
        </w:rPr>
        <w:t>Коленовского сельского поселения Новохопёрского муниципального района Воронежской области</w:t>
      </w:r>
      <w:r w:rsidR="00695AEF">
        <w:rPr>
          <w:rFonts w:ascii="Times New Roman" w:hAnsi="Times New Roman" w:cs="Times New Roman"/>
          <w:b/>
          <w:sz w:val="24"/>
        </w:rPr>
        <w:t xml:space="preserve"> по состоянию </w:t>
      </w:r>
      <w:r w:rsidRPr="005B657F">
        <w:rPr>
          <w:rFonts w:ascii="Times New Roman" w:hAnsi="Times New Roman" w:cs="Times New Roman"/>
          <w:b/>
          <w:sz w:val="24"/>
        </w:rPr>
        <w:t>на 2017г.</w:t>
      </w:r>
    </w:p>
    <w:p w:rsidR="00EE281B" w:rsidRPr="00A30452" w:rsidRDefault="00EE281B" w:rsidP="005B6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32"/>
        <w:gridCol w:w="2715"/>
      </w:tblGrid>
      <w:tr w:rsidR="00322BD6" w:rsidRPr="00A30452" w:rsidTr="005B657F">
        <w:trPr>
          <w:jc w:val="center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BD6" w:rsidRPr="00F3577E" w:rsidRDefault="00322BD6" w:rsidP="005B65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земель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BD6" w:rsidRPr="00F3577E" w:rsidRDefault="00322BD6" w:rsidP="0032552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площадь, тыс. га</w:t>
            </w:r>
          </w:p>
        </w:tc>
      </w:tr>
      <w:tr w:rsidR="00322BD6" w:rsidRPr="00A30452" w:rsidTr="005B657F">
        <w:trPr>
          <w:jc w:val="center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BD6" w:rsidRPr="00F3577E" w:rsidRDefault="00322BD6" w:rsidP="0032552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сельхозназначения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D6" w:rsidRPr="00F3577E" w:rsidRDefault="00322BD6" w:rsidP="005B65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39,04</w:t>
            </w:r>
          </w:p>
        </w:tc>
      </w:tr>
      <w:tr w:rsidR="00322BD6" w:rsidRPr="00A30452" w:rsidTr="005B657F">
        <w:trPr>
          <w:jc w:val="center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BD6" w:rsidRPr="00F3577E" w:rsidRDefault="00322BD6" w:rsidP="0032552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поселений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D6" w:rsidRPr="00F3577E" w:rsidRDefault="00322BD6" w:rsidP="005B65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</w:tr>
      <w:tr w:rsidR="00322BD6" w:rsidRPr="00A30452" w:rsidTr="005B657F">
        <w:trPr>
          <w:jc w:val="center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BD6" w:rsidRPr="00F3577E" w:rsidRDefault="00322BD6" w:rsidP="0032552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D6" w:rsidRPr="00F3577E" w:rsidRDefault="00322BD6" w:rsidP="005B65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</w:tr>
      <w:tr w:rsidR="00322BD6" w:rsidRPr="00A30452" w:rsidTr="005B657F">
        <w:trPr>
          <w:jc w:val="center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BD6" w:rsidRPr="00F3577E" w:rsidRDefault="00322BD6" w:rsidP="0032552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D6" w:rsidRPr="00F3577E" w:rsidRDefault="00322BD6" w:rsidP="005B65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</w:tr>
      <w:tr w:rsidR="00322BD6" w:rsidRPr="00A30452" w:rsidTr="005B657F">
        <w:trPr>
          <w:jc w:val="center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BD6" w:rsidRPr="00F3577E" w:rsidRDefault="00322BD6" w:rsidP="0032552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D6" w:rsidRPr="00F3577E" w:rsidRDefault="00322BD6" w:rsidP="005B65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</w:tr>
      <w:tr w:rsidR="00322BD6" w:rsidRPr="00A30452" w:rsidTr="005B657F">
        <w:trPr>
          <w:jc w:val="center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BD6" w:rsidRPr="00F3577E" w:rsidRDefault="00322BD6" w:rsidP="0032552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D6" w:rsidRPr="00F3577E" w:rsidRDefault="00322BD6" w:rsidP="005B65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5B657F" w:rsidRPr="00A30452" w:rsidTr="005B657F">
        <w:trPr>
          <w:jc w:val="center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57F" w:rsidRPr="00F3577E" w:rsidRDefault="005B657F" w:rsidP="0032552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7F" w:rsidRPr="00F3577E" w:rsidRDefault="005B657F" w:rsidP="005B65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BD6" w:rsidRPr="00A30452" w:rsidTr="005B657F">
        <w:trPr>
          <w:jc w:val="center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BD6" w:rsidRPr="00F3577E" w:rsidRDefault="005B657F" w:rsidP="005B657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D6" w:rsidRPr="00F3577E" w:rsidRDefault="00322BD6" w:rsidP="005B65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7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45,77</w:t>
            </w:r>
          </w:p>
        </w:tc>
      </w:tr>
    </w:tbl>
    <w:p w:rsidR="00322BD6" w:rsidRPr="00A30452" w:rsidRDefault="00322BD6" w:rsidP="00E27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BD6" w:rsidRDefault="00322BD6" w:rsidP="0032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приведенной таблицы видно, что сельскохозяйственные угодья занимают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85</w:t>
      </w:r>
      <w:r w:rsidR="00E27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,30</w:t>
      </w:r>
      <w:r w:rsidRPr="0085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%. Земли сельскохозяйственного назначения являются экономической основой поселения.</w:t>
      </w:r>
    </w:p>
    <w:p w:rsidR="00EE281B" w:rsidRDefault="00EE281B" w:rsidP="00EE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77E" w:rsidRPr="005B657F" w:rsidRDefault="00E523F2" w:rsidP="00E27140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2.1.4. </w:t>
      </w:r>
      <w:r w:rsidR="00F3577E">
        <w:rPr>
          <w:rFonts w:ascii="Times New Roman" w:eastAsia="Calibri" w:hAnsi="Times New Roman" w:cs="Times New Roman"/>
          <w:b/>
          <w:sz w:val="24"/>
        </w:rPr>
        <w:t>Демографическая ситуация</w:t>
      </w:r>
      <w:r w:rsidR="00E27140" w:rsidRPr="00E27140">
        <w:t xml:space="preserve"> </w:t>
      </w:r>
      <w:r w:rsidR="00E27140" w:rsidRPr="00E27140">
        <w:rPr>
          <w:rFonts w:ascii="Times New Roman" w:eastAsia="Calibri" w:hAnsi="Times New Roman" w:cs="Times New Roman"/>
          <w:b/>
          <w:sz w:val="24"/>
        </w:rPr>
        <w:t>и анализ численности населения</w:t>
      </w:r>
      <w:r w:rsidR="00E27140" w:rsidRPr="00E27140">
        <w:rPr>
          <w:rFonts w:ascii="Times New Roman" w:eastAsia="Calibri" w:hAnsi="Times New Roman" w:cs="Times New Roman"/>
          <w:b/>
          <w:sz w:val="24"/>
        </w:rPr>
        <w:cr/>
      </w:r>
    </w:p>
    <w:p w:rsidR="008C28D2" w:rsidRDefault="00F3577E" w:rsidP="005B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77E">
        <w:rPr>
          <w:rFonts w:ascii="Times New Roman" w:hAnsi="Times New Roman" w:cs="Times New Roman"/>
          <w:sz w:val="24"/>
          <w:szCs w:val="24"/>
        </w:rPr>
        <w:t xml:space="preserve">Численность населения и демографическая структура – важнейшие социально-экономические показатели, характеризующие устойчивость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Коленовского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поселения </w:t>
      </w:r>
      <w:r w:rsidRPr="00490E34">
        <w:rPr>
          <w:rFonts w:ascii="Times New Roman" w:hAnsi="Times New Roman" w:cs="Times New Roman"/>
          <w:sz w:val="24"/>
          <w:szCs w:val="24"/>
        </w:rPr>
        <w:t>Новохопёрского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81B" w:rsidRDefault="00EE281B" w:rsidP="00E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Коленовского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поселения </w:t>
      </w:r>
      <w:r w:rsidR="00490E34" w:rsidRPr="00490E34">
        <w:rPr>
          <w:rFonts w:ascii="Times New Roman" w:hAnsi="Times New Roman" w:cs="Times New Roman"/>
          <w:sz w:val="24"/>
          <w:szCs w:val="24"/>
        </w:rPr>
        <w:t>Новохопёрского муниципального района Воронежской области</w:t>
      </w:r>
      <w:r w:rsidR="00490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01.01.2017 года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</w:t>
      </w:r>
      <w:r w:rsidR="00325529">
        <w:rPr>
          <w:rFonts w:ascii="Times New Roman" w:eastAsia="Times New Roman" w:hAnsi="Times New Roman" w:cs="Times New Roman"/>
          <w:sz w:val="24"/>
          <w:szCs w:val="24"/>
          <w:lang w:eastAsia="ru-RU"/>
        </w:rPr>
        <w:t>5 811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Pr="00EE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трудоспособного в</w:t>
      </w:r>
      <w:r w:rsidR="00325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озраста составляет человек 2 539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2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43,69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общей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численности). </w:t>
      </w:r>
    </w:p>
    <w:p w:rsidR="00F3577E" w:rsidRDefault="00F3577E" w:rsidP="00E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C70" w:rsidRPr="00732C70" w:rsidRDefault="00732C70" w:rsidP="00732C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04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Данные о возрастной стр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уктуре населения </w:t>
      </w:r>
      <w:r w:rsidRPr="005B657F">
        <w:rPr>
          <w:rFonts w:ascii="Times New Roman" w:hAnsi="Times New Roman" w:cs="Times New Roman"/>
          <w:b/>
          <w:sz w:val="24"/>
        </w:rPr>
        <w:t>Коленовского сельского поселения Новохопёрского муниципального района Воронежской области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состоянию на 2017</w:t>
      </w:r>
      <w:r w:rsidRPr="00A304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pPr w:leftFromText="180" w:rightFromText="180" w:vertAnchor="text" w:horzAnchor="margin" w:tblpY="12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82"/>
        <w:gridCol w:w="803"/>
        <w:gridCol w:w="721"/>
        <w:gridCol w:w="814"/>
        <w:gridCol w:w="834"/>
        <w:gridCol w:w="803"/>
        <w:gridCol w:w="720"/>
        <w:gridCol w:w="721"/>
        <w:gridCol w:w="865"/>
        <w:gridCol w:w="721"/>
        <w:gridCol w:w="721"/>
      </w:tblGrid>
      <w:tr w:rsidR="00325529" w:rsidRPr="00325529" w:rsidTr="00325529">
        <w:tc>
          <w:tcPr>
            <w:tcW w:w="1384" w:type="dxa"/>
            <w:vMerge w:val="restart"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</w:t>
            </w:r>
            <w:r w:rsidRPr="00F85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ие населенного пункта</w:t>
            </w:r>
          </w:p>
        </w:tc>
        <w:tc>
          <w:tcPr>
            <w:tcW w:w="782" w:type="dxa"/>
            <w:vMerge w:val="restart"/>
          </w:tcPr>
          <w:p w:rsidR="00325529" w:rsidRPr="00F85954" w:rsidRDefault="00F3577E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Коли</w:t>
            </w:r>
            <w:r w:rsidRPr="00F85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чество </w:t>
            </w:r>
            <w:r w:rsidR="00325529" w:rsidRPr="00F85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жилых</w:t>
            </w:r>
          </w:p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домов (квартир)</w:t>
            </w:r>
          </w:p>
        </w:tc>
        <w:tc>
          <w:tcPr>
            <w:tcW w:w="803" w:type="dxa"/>
            <w:vMerge w:val="restart"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Чис-</w:t>
            </w:r>
            <w:r w:rsidRPr="00F85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ленность постоянного населения, чел.</w:t>
            </w:r>
          </w:p>
        </w:tc>
        <w:tc>
          <w:tcPr>
            <w:tcW w:w="5478" w:type="dxa"/>
            <w:gridSpan w:val="7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1442" w:type="dxa"/>
            <w:gridSpan w:val="2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Из общей </w:t>
            </w: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численности населения, чел.</w:t>
            </w:r>
          </w:p>
        </w:tc>
      </w:tr>
      <w:tr w:rsidR="00325529" w:rsidRPr="00325529" w:rsidTr="00325529">
        <w:tc>
          <w:tcPr>
            <w:tcW w:w="1384" w:type="dxa"/>
            <w:vMerge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моложе трудоспособного возраста, чел.</w:t>
            </w:r>
          </w:p>
        </w:tc>
        <w:tc>
          <w:tcPr>
            <w:tcW w:w="2244" w:type="dxa"/>
            <w:gridSpan w:val="3"/>
          </w:tcPr>
          <w:p w:rsidR="00325529" w:rsidRPr="00F85954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5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трудоспособного               возраста, чел.</w:t>
            </w:r>
          </w:p>
        </w:tc>
        <w:tc>
          <w:tcPr>
            <w:tcW w:w="865" w:type="dxa"/>
            <w:vMerge w:val="restart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старше трудоспособного возраста, чел.</w:t>
            </w:r>
          </w:p>
        </w:tc>
        <w:tc>
          <w:tcPr>
            <w:tcW w:w="721" w:type="dxa"/>
            <w:vMerge w:val="restart"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мужчин</w:t>
            </w:r>
          </w:p>
        </w:tc>
        <w:tc>
          <w:tcPr>
            <w:tcW w:w="721" w:type="dxa"/>
            <w:vMerge w:val="restart"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женщин</w:t>
            </w:r>
          </w:p>
        </w:tc>
      </w:tr>
      <w:tr w:rsidR="00325529" w:rsidRPr="00325529" w:rsidTr="00325529">
        <w:tc>
          <w:tcPr>
            <w:tcW w:w="1384" w:type="dxa"/>
            <w:vMerge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8" w:type="dxa"/>
            <w:gridSpan w:val="2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25529" w:rsidRPr="00325529" w:rsidTr="00325529">
        <w:tc>
          <w:tcPr>
            <w:tcW w:w="1384" w:type="dxa"/>
            <w:vMerge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дош-коль-ного  возраста</w:t>
            </w:r>
          </w:p>
        </w:tc>
        <w:tc>
          <w:tcPr>
            <w:tcW w:w="834" w:type="dxa"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школь-ного возраста (от 7 до 15 лет)</w:t>
            </w:r>
          </w:p>
        </w:tc>
        <w:tc>
          <w:tcPr>
            <w:tcW w:w="803" w:type="dxa"/>
            <w:vMerge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25529" w:rsidRPr="00F85954" w:rsidRDefault="00325529" w:rsidP="00325529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16 -29 лет</w:t>
            </w:r>
          </w:p>
        </w:tc>
        <w:tc>
          <w:tcPr>
            <w:tcW w:w="721" w:type="dxa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25529" w:rsidRPr="00325529" w:rsidTr="00325529">
        <w:tc>
          <w:tcPr>
            <w:tcW w:w="1384" w:type="dxa"/>
            <w:vAlign w:val="bottom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bottom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bottom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bottom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bottom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bottom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bottom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bottom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65" w:type="dxa"/>
            <w:vAlign w:val="bottom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bottom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bottom"/>
          </w:tcPr>
          <w:p w:rsidR="00325529" w:rsidRPr="00F85954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8595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с. Елань-Колено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325529">
              <w:rPr>
                <w:rFonts w:ascii="Times New Roman" w:eastAsia="Calibri" w:hAnsi="Times New Roman" w:cs="Times New Roman"/>
                <w:color w:val="000000"/>
              </w:rPr>
              <w:t>854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325529">
              <w:rPr>
                <w:rFonts w:ascii="Times New Roman" w:eastAsia="Calibri" w:hAnsi="Times New Roman" w:cs="Times New Roman"/>
                <w:color w:val="000000"/>
              </w:rPr>
              <w:t>379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596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184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412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325529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354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325529">
              <w:rPr>
                <w:rFonts w:ascii="Times New Roman" w:eastAsia="Calibri" w:hAnsi="Times New Roman" w:cs="Times New Roman"/>
                <w:color w:val="000000"/>
              </w:rPr>
              <w:t>446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325529">
              <w:rPr>
                <w:rFonts w:ascii="Times New Roman" w:eastAsia="Calibri" w:hAnsi="Times New Roman" w:cs="Times New Roman"/>
                <w:color w:val="000000"/>
              </w:rPr>
              <w:t>983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325529">
              <w:rPr>
                <w:rFonts w:ascii="Times New Roman" w:eastAsia="Calibri" w:hAnsi="Times New Roman" w:cs="Times New Roman"/>
                <w:color w:val="000000"/>
              </w:rPr>
              <w:t>346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325529">
              <w:rPr>
                <w:rFonts w:ascii="Times New Roman" w:eastAsia="Calibri" w:hAnsi="Times New Roman" w:cs="Times New Roman"/>
                <w:color w:val="000000"/>
              </w:rPr>
              <w:t>033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п. Димитровский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52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57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п. Пески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п. Соловки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п. Студеный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61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39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п. Березовка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95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245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128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93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77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145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п. Еланский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66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41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п. Заря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п. Некрыловский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72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п. Щепетное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п. Долиновский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168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329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114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54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184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170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159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п. Желтые пруды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59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п. Карачановский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52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п. Соколовский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51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с. Подосиновка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182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416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62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226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119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107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128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209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207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п. Алексеевский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sz w:val="20"/>
                <w:szCs w:val="20"/>
              </w:rPr>
              <w:t>п. Елка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25529" w:rsidRPr="00325529" w:rsidTr="00325529">
        <w:tc>
          <w:tcPr>
            <w:tcW w:w="1384" w:type="dxa"/>
          </w:tcPr>
          <w:p w:rsidR="00325529" w:rsidRPr="00325529" w:rsidRDefault="00325529" w:rsidP="00325529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255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82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511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811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790</w:t>
            </w:r>
          </w:p>
        </w:tc>
        <w:tc>
          <w:tcPr>
            <w:tcW w:w="81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259</w:t>
            </w:r>
          </w:p>
        </w:tc>
        <w:tc>
          <w:tcPr>
            <w:tcW w:w="834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531</w:t>
            </w:r>
          </w:p>
        </w:tc>
        <w:tc>
          <w:tcPr>
            <w:tcW w:w="803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539</w:t>
            </w:r>
          </w:p>
        </w:tc>
        <w:tc>
          <w:tcPr>
            <w:tcW w:w="720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643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896</w:t>
            </w:r>
          </w:p>
        </w:tc>
        <w:tc>
          <w:tcPr>
            <w:tcW w:w="865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482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016</w:t>
            </w:r>
          </w:p>
        </w:tc>
        <w:tc>
          <w:tcPr>
            <w:tcW w:w="721" w:type="dxa"/>
          </w:tcPr>
          <w:p w:rsidR="00325529" w:rsidRPr="00325529" w:rsidRDefault="00325529" w:rsidP="0032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 </w:t>
            </w:r>
            <w:r w:rsidRPr="00325529">
              <w:rPr>
                <w:rFonts w:ascii="Times New Roman" w:eastAsia="Calibri" w:hAnsi="Times New Roman" w:cs="Times New Roman"/>
                <w:b/>
                <w:color w:val="000000"/>
              </w:rPr>
              <w:t>795</w:t>
            </w:r>
          </w:p>
        </w:tc>
      </w:tr>
    </w:tbl>
    <w:p w:rsidR="00325529" w:rsidRDefault="00325529" w:rsidP="00E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323F" w:rsidRDefault="002D323F" w:rsidP="002D3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Демографическая ситуация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Коленовском сельском поселении Новохопёрского муниципального района Воронежской области</w:t>
      </w:r>
      <w:r w:rsidRPr="002D3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остается напряженной в связи с устойчивым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D3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сокращением численно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 постоянного населения. </w:t>
      </w:r>
      <w:r w:rsidRPr="002D3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Одной из причин сложившейся ситуации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D3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является естественная убыль населения, вызванная повышением уровня смертности над уровнем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D3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рождаемости. В то же время на снижение численности в значительной мере влияет миграционный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D3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отток населения, обусловленный трудностью трудоустройства по месту жительства и оттоком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D3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молодежи в более крупные города для получения среднего профессионального и высшего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D3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 с последующим трудоустройством.</w:t>
      </w:r>
    </w:p>
    <w:p w:rsidR="00D4237B" w:rsidRDefault="00D4237B" w:rsidP="00D42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самообеспечения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лечение, лекарства, одежда),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</w:t>
      </w:r>
      <w:r w:rsidR="002D3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деятельности ранее крупных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предприятий, появилась безработица, резко снизились доходы населения. Ситуация в настоящее время начала улучшаться. </w:t>
      </w:r>
    </w:p>
    <w:p w:rsidR="00D4237B" w:rsidRPr="00D4237B" w:rsidRDefault="00D4237B" w:rsidP="00D42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показатели рождаемости влияют следующие моменты:</w:t>
      </w:r>
    </w:p>
    <w:p w:rsidR="00D4237B" w:rsidRPr="00A30452" w:rsidRDefault="00D4237B" w:rsidP="00D4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благополучие;</w:t>
      </w:r>
    </w:p>
    <w:p w:rsidR="00D4237B" w:rsidRPr="00A30452" w:rsidRDefault="00D4237B" w:rsidP="00D4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выплаты за рождение второго ребенка;</w:t>
      </w:r>
    </w:p>
    <w:p w:rsidR="00D4237B" w:rsidRPr="00A30452" w:rsidRDefault="00D4237B" w:rsidP="00D42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собственного жилья;</w:t>
      </w:r>
    </w:p>
    <w:p w:rsidR="00185233" w:rsidRDefault="00D4237B" w:rsidP="00E67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будущем подрастающего поколения.</w:t>
      </w:r>
    </w:p>
    <w:p w:rsidR="008C28D2" w:rsidRDefault="008C28D2" w:rsidP="00E67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E8F" w:rsidRDefault="00E523F2" w:rsidP="006F2E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2.1.5. </w:t>
      </w:r>
      <w:r w:rsidR="008C28D2" w:rsidRPr="005B657F">
        <w:rPr>
          <w:rFonts w:ascii="Times New Roman" w:eastAsia="Calibri" w:hAnsi="Times New Roman" w:cs="Times New Roman"/>
          <w:b/>
          <w:sz w:val="24"/>
        </w:rPr>
        <w:t>Р</w:t>
      </w:r>
      <w:r w:rsidR="00661D34">
        <w:rPr>
          <w:rFonts w:ascii="Times New Roman" w:eastAsia="Calibri" w:hAnsi="Times New Roman" w:cs="Times New Roman"/>
          <w:b/>
          <w:sz w:val="24"/>
        </w:rPr>
        <w:t xml:space="preserve">ынок труда в </w:t>
      </w:r>
      <w:r w:rsidR="006F2E8F" w:rsidRPr="005B657F">
        <w:rPr>
          <w:rFonts w:ascii="Times New Roman" w:hAnsi="Times New Roman" w:cs="Times New Roman"/>
          <w:b/>
          <w:sz w:val="24"/>
        </w:rPr>
        <w:t xml:space="preserve">Коленовского сельского поселения </w:t>
      </w:r>
    </w:p>
    <w:p w:rsidR="008C28D2" w:rsidRDefault="006F2E8F" w:rsidP="006F2E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657F">
        <w:rPr>
          <w:rFonts w:ascii="Times New Roman" w:hAnsi="Times New Roman" w:cs="Times New Roman"/>
          <w:b/>
          <w:sz w:val="24"/>
        </w:rPr>
        <w:t>Новохопёрского муниципального района Воронежской области</w:t>
      </w:r>
    </w:p>
    <w:p w:rsidR="00E523F2" w:rsidRPr="00E67E0F" w:rsidRDefault="00E523F2" w:rsidP="006F2E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723" w:rsidRDefault="00E474A6" w:rsidP="00661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Численнос</w:t>
      </w:r>
      <w:r w:rsidR="000234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F3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ь трудоспособного населения – </w:t>
      </w:r>
      <w:r w:rsidR="00661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2 </w:t>
      </w:r>
      <w:r w:rsidR="00F3577E" w:rsidRPr="00F3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539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человек. </w:t>
      </w:r>
      <w:r w:rsidR="00F3577E"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Часть трудоспособного населения вынуждена работать за пределами </w:t>
      </w:r>
      <w:r w:rsidR="00F35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Коленовского</w:t>
      </w:r>
      <w:r w:rsidR="00F3577E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F3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поселения </w:t>
      </w:r>
      <w:r w:rsidR="00F3577E" w:rsidRPr="00490E34">
        <w:rPr>
          <w:rFonts w:ascii="Times New Roman" w:hAnsi="Times New Roman" w:cs="Times New Roman"/>
          <w:sz w:val="24"/>
          <w:szCs w:val="24"/>
        </w:rPr>
        <w:t>Новохопёрского муниципального района Воронежской области</w:t>
      </w:r>
      <w:r w:rsidR="00F3577E"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F3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Новохопёрск, </w:t>
      </w:r>
      <w:r w:rsidR="00F3577E"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</w:t>
      </w:r>
      <w:r w:rsidR="00F3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Воронеж, г. Москва и т.д.</w:t>
      </w:r>
      <w:r w:rsidR="00F3577E"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D927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3577E" w:rsidRPr="00661D34" w:rsidRDefault="00E474A6" w:rsidP="00661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Доля численности населения в трудоспособн</w:t>
      </w:r>
      <w:r w:rsidR="00E67E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 возрасте от общей составляет</w:t>
      </w:r>
      <w:r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61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43,69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357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процентов</w:t>
      </w:r>
      <w:r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F3577E" w:rsidRPr="00661D34">
        <w:rPr>
          <w:rFonts w:ascii="Times New Roman" w:hAnsi="Times New Roman" w:cs="Times New Roman"/>
          <w:sz w:val="24"/>
        </w:rPr>
        <w:t xml:space="preserve">Пенсионеры составляют </w:t>
      </w:r>
      <w:r w:rsidR="00F3577E" w:rsidRPr="00661D34">
        <w:rPr>
          <w:rFonts w:ascii="Times New Roman" w:eastAsia="Calibri" w:hAnsi="Times New Roman" w:cs="Times New Roman"/>
          <w:color w:val="000000"/>
          <w:sz w:val="24"/>
        </w:rPr>
        <w:t>2</w:t>
      </w:r>
      <w:r w:rsidR="00861846">
        <w:rPr>
          <w:rFonts w:ascii="Times New Roman" w:eastAsia="Calibri" w:hAnsi="Times New Roman" w:cs="Times New Roman"/>
          <w:color w:val="000000"/>
          <w:sz w:val="24"/>
        </w:rPr>
        <w:t> </w:t>
      </w:r>
      <w:r w:rsidR="00F3577E" w:rsidRPr="00661D34">
        <w:rPr>
          <w:rFonts w:ascii="Times New Roman" w:eastAsia="Calibri" w:hAnsi="Times New Roman" w:cs="Times New Roman"/>
          <w:color w:val="000000"/>
          <w:sz w:val="24"/>
        </w:rPr>
        <w:t>482</w:t>
      </w:r>
      <w:r w:rsidR="00861846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F3577E" w:rsidRPr="00661D34">
        <w:rPr>
          <w:rFonts w:ascii="Times New Roman" w:hAnsi="Times New Roman" w:cs="Times New Roman"/>
          <w:sz w:val="24"/>
        </w:rPr>
        <w:t>человека</w:t>
      </w:r>
      <w:r w:rsidR="00661D34">
        <w:rPr>
          <w:rFonts w:ascii="Times New Roman" w:hAnsi="Times New Roman" w:cs="Times New Roman"/>
          <w:sz w:val="24"/>
        </w:rPr>
        <w:t xml:space="preserve"> (42,71 процентов) </w:t>
      </w:r>
      <w:r w:rsidR="00F3577E" w:rsidRPr="00661D34">
        <w:rPr>
          <w:rFonts w:ascii="Times New Roman" w:hAnsi="Times New Roman" w:cs="Times New Roman"/>
          <w:sz w:val="24"/>
        </w:rPr>
        <w:t>населения.</w:t>
      </w:r>
    </w:p>
    <w:p w:rsidR="00E474A6" w:rsidRDefault="00E474A6" w:rsidP="00E47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поселении существует серьезная проблема занятости трудоспособного насе</w:t>
      </w:r>
      <w:r w:rsidR="00661D34" w:rsidRPr="00661D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ления. В связи с этим, одной из</w:t>
      </w:r>
      <w:r w:rsidRPr="0066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задач для органов местного самоуправления  в поселении должна стать занятость населения.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28A2" w:rsidRDefault="00EC28A2" w:rsidP="00E47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8A2" w:rsidRDefault="00E523F2" w:rsidP="00661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2.1.6. </w:t>
      </w:r>
      <w:r w:rsidR="00EC28A2"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отраслей социальной сферы</w:t>
      </w:r>
    </w:p>
    <w:p w:rsidR="00EC28A2" w:rsidRDefault="00EC28A2" w:rsidP="00E47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8A2" w:rsidRDefault="00EC28A2" w:rsidP="00EC2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сети социальной инфраструктуры направлено на достижение нормативных показателей обеспеченности населения комплексами объектов образования, воспитания, здравоохранения, спорта, торговли и культурно-бытовой сферы. Необходимо создание для всего населения приемлемых условий пространственной доступности основных социальных благ (услуг), предоставляемых учреждениями социальной инфраструктуры. Это основное условие роста материального уровня жизни населения и создания благоприятной среды для его жизнедеятельности.</w:t>
      </w:r>
    </w:p>
    <w:p w:rsidR="00EC28A2" w:rsidRDefault="00EC28A2" w:rsidP="00EC2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Прогнозом на 2017 год и на период до 2030</w:t>
      </w:r>
      <w:r w:rsidRPr="00EC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определены следующие приоритеты социального развития муниципального образования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Коленовское </w:t>
      </w:r>
      <w:r w:rsidRPr="00EC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Новохопёрского муниципального района Воронежской</w:t>
      </w:r>
      <w:r w:rsidRPr="00EC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области:</w:t>
      </w:r>
    </w:p>
    <w:p w:rsidR="00EC28A2" w:rsidRPr="00A30452" w:rsidRDefault="00EC28A2" w:rsidP="00EC2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вышение уровня жизни населения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в т.ч. на основе развития социальной инфраструктуры;</w:t>
      </w:r>
    </w:p>
    <w:p w:rsidR="00EC28A2" w:rsidRPr="00A30452" w:rsidRDefault="00EC28A2" w:rsidP="00EC2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EC28A2" w:rsidRPr="00A30452" w:rsidRDefault="00EC28A2" w:rsidP="00EC2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жилищной сферы в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поселении;</w:t>
      </w:r>
    </w:p>
    <w:p w:rsidR="00EC28A2" w:rsidRPr="00A30452" w:rsidRDefault="00EC28A2" w:rsidP="00EC2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гармоничного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ития подрастающего поколения в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поселении;</w:t>
      </w:r>
    </w:p>
    <w:p w:rsidR="00EC28A2" w:rsidRPr="00A30452" w:rsidRDefault="00EC28A2" w:rsidP="00EC2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культурного наследия.</w:t>
      </w:r>
    </w:p>
    <w:p w:rsidR="00EC28A2" w:rsidRDefault="00EC28A2" w:rsidP="00EC2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8A2" w:rsidRPr="00EC28A2" w:rsidRDefault="00E523F2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C28A2" w:rsidRPr="004E7DA5">
        <w:rPr>
          <w:rFonts w:ascii="Times New Roman" w:hAnsi="Times New Roman" w:cs="Times New Roman"/>
          <w:b/>
          <w:bCs/>
          <w:sz w:val="24"/>
          <w:szCs w:val="24"/>
        </w:rPr>
        <w:t>.2. 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</w:t>
      </w:r>
    </w:p>
    <w:p w:rsidR="00EC28A2" w:rsidRDefault="00EC28A2" w:rsidP="00E47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5E" w:rsidRPr="009D2D5E" w:rsidRDefault="009D2D5E" w:rsidP="009D2D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2D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Социальная инфраструктура – это комплекс объектов обслуживания и взаимосвязей между ними, наземных, пешеходных и дистанционных, в пределах муниципального образования – территории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Коленовского сельского поселения Новохопёрского муниципального района Воронежской области</w:t>
      </w:r>
      <w:r w:rsidRPr="009D2D5E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9D2D5E" w:rsidRPr="009D2D5E" w:rsidRDefault="009D2D5E" w:rsidP="009D2D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2D5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кредитно-финансовые учреждения и предприятия связи, административные организации и другие учреждения и предприятия обслуживания.</w:t>
      </w:r>
    </w:p>
    <w:p w:rsidR="009D2D5E" w:rsidRDefault="009D2D5E" w:rsidP="00E47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8A2" w:rsidRPr="00754267" w:rsidRDefault="00E523F2" w:rsidP="00E523F2">
      <w:pPr>
        <w:pStyle w:val="aa"/>
        <w:spacing w:before="0" w:beforeAutospacing="0" w:after="0" w:afterAutospacing="0"/>
        <w:jc w:val="center"/>
        <w:rPr>
          <w:b/>
        </w:rPr>
      </w:pPr>
      <w:r>
        <w:rPr>
          <w:b/>
        </w:rPr>
        <w:t>2.2.1. </w:t>
      </w:r>
      <w:r w:rsidR="00EC28A2">
        <w:rPr>
          <w:b/>
        </w:rPr>
        <w:t>Образование</w:t>
      </w:r>
    </w:p>
    <w:p w:rsidR="00D4237B" w:rsidRDefault="00D4237B" w:rsidP="00C25A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93051" w:rsidRPr="00754267" w:rsidRDefault="00693051" w:rsidP="00693051">
      <w:pPr>
        <w:pStyle w:val="aa"/>
        <w:spacing w:before="0" w:beforeAutospacing="0" w:after="0" w:afterAutospacing="0"/>
        <w:ind w:firstLine="567"/>
        <w:jc w:val="both"/>
      </w:pPr>
      <w:r w:rsidRPr="004E7DA5">
        <w:t>Сохранение и развитие школьного образования на сельской территории является одним из ключевых вопросов социально-экономического развития сельских территорий, а также привлечения молодежи для работы на селе.</w:t>
      </w:r>
    </w:p>
    <w:p w:rsidR="00693051" w:rsidRDefault="00693051" w:rsidP="00C25A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2758"/>
        <w:gridCol w:w="2200"/>
        <w:gridCol w:w="1339"/>
        <w:gridCol w:w="1646"/>
        <w:gridCol w:w="1148"/>
      </w:tblGrid>
      <w:tr w:rsidR="00BF4E9A" w:rsidRPr="00693051" w:rsidTr="00BF4E9A">
        <w:tc>
          <w:tcPr>
            <w:tcW w:w="480" w:type="dxa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3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3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месторасположения</w:t>
            </w:r>
          </w:p>
        </w:tc>
        <w:tc>
          <w:tcPr>
            <w:tcW w:w="1339" w:type="dxa"/>
          </w:tcPr>
          <w:p w:rsidR="00BF4E9A" w:rsidRPr="00C320F5" w:rsidRDefault="00BF4E9A" w:rsidP="00C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количество обучаю-</w:t>
            </w:r>
          </w:p>
          <w:p w:rsidR="00BF4E9A" w:rsidRPr="00C320F5" w:rsidRDefault="00BF4E9A" w:rsidP="00C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щихся (воспитан-ников, студентов)</w:t>
            </w:r>
          </w:p>
          <w:p w:rsidR="00BF4E9A" w:rsidRPr="00C320F5" w:rsidRDefault="00BF4E9A" w:rsidP="00C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(Фактичес-кая загрузка)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3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 учреждения</w:t>
            </w:r>
          </w:p>
        </w:tc>
        <w:tc>
          <w:tcPr>
            <w:tcW w:w="1148" w:type="dxa"/>
            <w:vAlign w:val="center"/>
          </w:tcPr>
          <w:p w:rsidR="00BF4E9A" w:rsidRPr="00BF4E9A" w:rsidRDefault="00BF4E9A" w:rsidP="00BF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4E9A">
              <w:rPr>
                <w:rFonts w:ascii="Times New Roman" w:hAnsi="Times New Roman" w:cs="Times New Roman"/>
                <w:b/>
                <w:sz w:val="20"/>
              </w:rPr>
              <w:t>Степень загрузки, %</w:t>
            </w:r>
          </w:p>
        </w:tc>
      </w:tr>
      <w:tr w:rsidR="00BF4E9A" w:rsidRPr="00693051" w:rsidTr="00BF4E9A">
        <w:tc>
          <w:tcPr>
            <w:tcW w:w="480" w:type="dxa"/>
          </w:tcPr>
          <w:p w:rsidR="00BF4E9A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9" w:type="dxa"/>
          </w:tcPr>
          <w:p w:rsidR="00BF4E9A" w:rsidRPr="00C320F5" w:rsidRDefault="00BF4E9A" w:rsidP="00C3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8" w:type="dxa"/>
          </w:tcPr>
          <w:p w:rsidR="00BF4E9A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4E9A" w:rsidRPr="00693051" w:rsidTr="002235DA">
        <w:tc>
          <w:tcPr>
            <w:tcW w:w="480" w:type="dxa"/>
          </w:tcPr>
          <w:p w:rsidR="00BF4E9A" w:rsidRPr="00C320F5" w:rsidRDefault="00BF4E9A" w:rsidP="0066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BF4E9A" w:rsidRPr="00693051" w:rsidRDefault="00BF4E9A" w:rsidP="0066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Новохоперского муниципального района Воронежской области «Елань-Коленовская средняя общеобразовательная школа №1»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397420, Воронежская Область, м.р-н Новохопёрский, с.п. Коленовское, с Елань-колено, ул. Проспект Революции, дом 10</w:t>
            </w:r>
          </w:p>
        </w:tc>
        <w:tc>
          <w:tcPr>
            <w:tcW w:w="1339" w:type="dxa"/>
            <w:vAlign w:val="center"/>
          </w:tcPr>
          <w:p w:rsidR="00BF4E9A" w:rsidRPr="00C320F5" w:rsidRDefault="002235DA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B15">
              <w:rPr>
                <w:rFonts w:ascii="Times New Roman" w:eastAsia="Calibri" w:hAnsi="Times New Roman" w:cs="Times New Roman"/>
                <w:color w:val="000000"/>
              </w:rPr>
              <w:t>391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BF4E9A" w:rsidRPr="00693051" w:rsidRDefault="002235DA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3E4">
              <w:rPr>
                <w:rFonts w:ascii="Times New Roman" w:eastAsia="Calibri" w:hAnsi="Times New Roman" w:cs="Times New Roman"/>
                <w:color w:val="000000"/>
              </w:rPr>
              <w:t>935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F4E9A" w:rsidRPr="00693051" w:rsidRDefault="008659B0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41,82</w:t>
            </w:r>
          </w:p>
        </w:tc>
      </w:tr>
      <w:tr w:rsidR="00BF4E9A" w:rsidRPr="00693051" w:rsidTr="00ED7C80">
        <w:tc>
          <w:tcPr>
            <w:tcW w:w="480" w:type="dxa"/>
          </w:tcPr>
          <w:p w:rsidR="00BF4E9A" w:rsidRPr="00C320F5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Новохоперского муниципального района Воронежской области «Елань-Коленовский детский сад общеразвивающего вида №1»</w:t>
            </w:r>
          </w:p>
        </w:tc>
        <w:tc>
          <w:tcPr>
            <w:tcW w:w="2200" w:type="dxa"/>
            <w:shd w:val="clear" w:color="auto" w:fill="auto"/>
          </w:tcPr>
          <w:p w:rsidR="00BF4E9A" w:rsidRPr="00693051" w:rsidRDefault="00BF4E9A" w:rsidP="0003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397420, Воронежская Область, м.р-н Новохопёрский, с.п. Коленовское, с Елань-колено, ул. 40 лет Октября, дом 53</w:t>
            </w:r>
          </w:p>
        </w:tc>
        <w:tc>
          <w:tcPr>
            <w:tcW w:w="1339" w:type="dxa"/>
            <w:vAlign w:val="center"/>
          </w:tcPr>
          <w:p w:rsidR="00BF4E9A" w:rsidRPr="00C320F5" w:rsidRDefault="00BF4E9A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8A2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BF4E9A" w:rsidRPr="00693051" w:rsidRDefault="00946928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F4E9A" w:rsidRPr="00693051" w:rsidRDefault="008659B0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131,43</w:t>
            </w:r>
          </w:p>
        </w:tc>
      </w:tr>
      <w:tr w:rsidR="00BF4E9A" w:rsidRPr="00693051" w:rsidTr="00ED7C80">
        <w:tc>
          <w:tcPr>
            <w:tcW w:w="480" w:type="dxa"/>
          </w:tcPr>
          <w:p w:rsidR="00BF4E9A" w:rsidRPr="00C320F5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Казенное общеобразовательное учреждение Воронежской области «Елань-Коленовский центр психолого-педагогической, медицинской и социальной помощи»</w:t>
            </w:r>
          </w:p>
        </w:tc>
        <w:tc>
          <w:tcPr>
            <w:tcW w:w="2200" w:type="dxa"/>
            <w:shd w:val="clear" w:color="auto" w:fill="auto"/>
          </w:tcPr>
          <w:p w:rsidR="00BF4E9A" w:rsidRPr="00693051" w:rsidRDefault="00BF4E9A" w:rsidP="0003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397420, Воронежская область, Новохоперский район, с. Елань-Колено, ул. Красный Октябрь, д.86-а</w:t>
            </w:r>
          </w:p>
        </w:tc>
        <w:tc>
          <w:tcPr>
            <w:tcW w:w="1339" w:type="dxa"/>
            <w:vAlign w:val="center"/>
          </w:tcPr>
          <w:p w:rsidR="00BF4E9A" w:rsidRPr="00ED7C80" w:rsidRDefault="00BF4E9A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C8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BF4E9A" w:rsidRPr="00693051" w:rsidRDefault="00ED7C80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F4E9A" w:rsidRPr="00693051" w:rsidRDefault="008659B0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70,83</w:t>
            </w:r>
          </w:p>
        </w:tc>
      </w:tr>
      <w:tr w:rsidR="00BF4E9A" w:rsidRPr="00693051" w:rsidTr="00ED7C80">
        <w:tc>
          <w:tcPr>
            <w:tcW w:w="480" w:type="dxa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общеобразовательное учреждение «</w:t>
            </w:r>
            <w:r w:rsidRPr="001A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Березовская основная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397421</w:t>
            </w:r>
            <w:r w:rsidRPr="00C3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Воронежская область, Новохоперский район,</w:t>
            </w:r>
            <w:r>
              <w:t xml:space="preserve"> </w:t>
            </w:r>
            <w:r w:rsidRPr="001A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Берёзовка, ул Центральная, д. 1</w:t>
            </w:r>
          </w:p>
        </w:tc>
        <w:tc>
          <w:tcPr>
            <w:tcW w:w="1339" w:type="dxa"/>
            <w:vAlign w:val="center"/>
          </w:tcPr>
          <w:p w:rsidR="00BF4E9A" w:rsidRPr="00C320F5" w:rsidRDefault="002235DA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B15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BF4E9A" w:rsidRPr="00693051" w:rsidRDefault="002235DA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3E4"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F4E9A" w:rsidRPr="00693051" w:rsidRDefault="008659B0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20,67</w:t>
            </w:r>
          </w:p>
        </w:tc>
      </w:tr>
      <w:tr w:rsidR="00BF4E9A" w:rsidRPr="00693051" w:rsidTr="00ED7C80">
        <w:tc>
          <w:tcPr>
            <w:tcW w:w="480" w:type="dxa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 Новохоперского муниципального района Воронежской области "Подосиновская основная общеобразовательная школа"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397402, Воронежская обл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асть, Новохопёрский район, с. </w:t>
            </w:r>
            <w:r w:rsidRPr="007A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Подосиновка, Центральная ул, д. 5</w:t>
            </w:r>
          </w:p>
        </w:tc>
        <w:tc>
          <w:tcPr>
            <w:tcW w:w="1339" w:type="dxa"/>
            <w:vAlign w:val="center"/>
          </w:tcPr>
          <w:p w:rsidR="00BF4E9A" w:rsidRPr="00C320F5" w:rsidRDefault="002235DA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B15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BF4E9A" w:rsidRPr="00693051" w:rsidRDefault="002235DA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3E4">
              <w:rPr>
                <w:rFonts w:ascii="Times New Roman" w:eastAsia="Calibri" w:hAnsi="Times New Roman" w:cs="Times New Roman"/>
                <w:color w:val="000000"/>
              </w:rPr>
              <w:t>178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F4E9A" w:rsidRPr="00693051" w:rsidRDefault="008659B0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16,85</w:t>
            </w:r>
          </w:p>
        </w:tc>
      </w:tr>
      <w:tr w:rsidR="00BF4E9A" w:rsidRPr="00693051" w:rsidTr="00ED7C80">
        <w:tc>
          <w:tcPr>
            <w:tcW w:w="480" w:type="dxa"/>
          </w:tcPr>
          <w:p w:rsidR="00BF4E9A" w:rsidRPr="00693051" w:rsidRDefault="00BF4E9A" w:rsidP="007A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BF4E9A" w:rsidRPr="00C320F5" w:rsidRDefault="00BF4E9A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BF4E9A" w:rsidRPr="00693051" w:rsidRDefault="00BF4E9A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F4E9A" w:rsidRPr="00693051" w:rsidRDefault="00BF4E9A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E9A" w:rsidRPr="00693051" w:rsidTr="00ED7C80">
        <w:tc>
          <w:tcPr>
            <w:tcW w:w="480" w:type="dxa"/>
          </w:tcPr>
          <w:p w:rsidR="00BF4E9A" w:rsidRPr="00C320F5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20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BF4E9A" w:rsidRPr="00693051" w:rsidRDefault="00BF4E9A" w:rsidP="006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BF4E9A" w:rsidRPr="007A60A0" w:rsidRDefault="008659B0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F4E9A" w:rsidRPr="008659B0" w:rsidRDefault="008659B0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1148" w:type="dxa"/>
            <w:vAlign w:val="center"/>
          </w:tcPr>
          <w:p w:rsidR="00BF4E9A" w:rsidRPr="00693051" w:rsidRDefault="00BF4E9A" w:rsidP="00ED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3051" w:rsidRDefault="00693051" w:rsidP="00C25A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28A2" w:rsidRPr="00582B41" w:rsidRDefault="00EC28A2" w:rsidP="00582B41">
      <w:pPr>
        <w:pStyle w:val="af0"/>
        <w:ind w:firstLine="709"/>
        <w:jc w:val="both"/>
        <w:rPr>
          <w:rFonts w:ascii="Times New Roman" w:hAnsi="Times New Roman"/>
          <w:sz w:val="24"/>
        </w:rPr>
      </w:pPr>
      <w:r w:rsidRPr="00582B41">
        <w:rPr>
          <w:rFonts w:ascii="Times New Roman" w:hAnsi="Times New Roman"/>
          <w:sz w:val="24"/>
        </w:rPr>
        <w:t>В связи с демографическим спадом наблюдается постепенное снижение численности обучающихся. В общеобразовательных учреждениях трудятся порядка 92 педагогов, большая часть из которых имеет высшее профессиональное образование.</w:t>
      </w:r>
    </w:p>
    <w:p w:rsidR="00EC28A2" w:rsidRPr="00582B41" w:rsidRDefault="00EC28A2" w:rsidP="00582B41">
      <w:pPr>
        <w:pStyle w:val="af0"/>
        <w:ind w:firstLine="709"/>
        <w:jc w:val="both"/>
        <w:rPr>
          <w:rFonts w:ascii="Times New Roman" w:hAnsi="Times New Roman"/>
          <w:sz w:val="24"/>
        </w:rPr>
      </w:pPr>
      <w:r w:rsidRPr="00582B41">
        <w:rPr>
          <w:rFonts w:ascii="Times New Roman" w:hAnsi="Times New Roman"/>
          <w:sz w:val="24"/>
        </w:rPr>
        <w:t>Низкий уровень обновления кадрового состава педагогов, у молодых специалистов нет желания переезжать в сельскую местность.</w:t>
      </w:r>
    </w:p>
    <w:p w:rsidR="00EC28A2" w:rsidRPr="00582B41" w:rsidRDefault="000F2A45" w:rsidP="00582B41">
      <w:pPr>
        <w:pStyle w:val="af0"/>
        <w:ind w:firstLine="709"/>
        <w:jc w:val="both"/>
        <w:rPr>
          <w:rFonts w:ascii="Times New Roman" w:hAnsi="Times New Roman"/>
          <w:sz w:val="24"/>
        </w:rPr>
      </w:pPr>
      <w:r w:rsidRPr="00582B41">
        <w:rPr>
          <w:rFonts w:ascii="Times New Roman" w:hAnsi="Times New Roman"/>
          <w:sz w:val="24"/>
        </w:rPr>
        <w:t>В период реализации Программы необходимость повышения эффективности всех мероприятий, проводимых в сферах образования, воспитания и молодежной политики, определяют демографические тенденции.</w:t>
      </w:r>
    </w:p>
    <w:p w:rsidR="00693051" w:rsidRPr="00754267" w:rsidRDefault="00E523F2" w:rsidP="00693051">
      <w:pPr>
        <w:pStyle w:val="aa"/>
        <w:jc w:val="center"/>
        <w:rPr>
          <w:b/>
        </w:rPr>
      </w:pPr>
      <w:r>
        <w:rPr>
          <w:b/>
        </w:rPr>
        <w:t>2.2.2. </w:t>
      </w:r>
      <w:r w:rsidR="00693051">
        <w:rPr>
          <w:b/>
        </w:rPr>
        <w:t>Здравоохранение</w:t>
      </w:r>
    </w:p>
    <w:p w:rsidR="002D323F" w:rsidRDefault="00693051" w:rsidP="009D2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D3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Коленовское </w:t>
      </w:r>
      <w:r w:rsidR="002D323F" w:rsidRPr="00EC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="002D32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Новохопёрского муниципального района Воронежской</w:t>
      </w:r>
      <w:r w:rsidR="002D323F" w:rsidRPr="00EC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следующие медучреждения.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051" w:rsidRPr="00A30452" w:rsidRDefault="00693051" w:rsidP="009D2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86203">
        <w:rPr>
          <w:rFonts w:ascii="Times New Roman" w:hAnsi="Times New Roman"/>
          <w:sz w:val="24"/>
          <w:szCs w:val="24"/>
        </w:rPr>
        <w:t xml:space="preserve">едицинские услуги </w:t>
      </w:r>
      <w:r w:rsidR="00A402FB">
        <w:rPr>
          <w:rFonts w:ascii="Times New Roman" w:hAnsi="Times New Roman"/>
          <w:sz w:val="24"/>
          <w:szCs w:val="24"/>
        </w:rPr>
        <w:t>оказывает поликлиника, стационар</w:t>
      </w:r>
      <w:r w:rsidRPr="00186203">
        <w:rPr>
          <w:rFonts w:ascii="Times New Roman" w:hAnsi="Times New Roman"/>
          <w:sz w:val="24"/>
          <w:szCs w:val="24"/>
        </w:rPr>
        <w:t xml:space="preserve"> терапевтического и хирургического отделения, 4 фельдшерско-акушерских пункта, неотложная помощь.</w:t>
      </w:r>
    </w:p>
    <w:p w:rsidR="004E7DA5" w:rsidRDefault="00693051" w:rsidP="009D2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высокой заболеваемости населения кроется в т.ч. и в особенностях проживания на селе:</w:t>
      </w:r>
    </w:p>
    <w:p w:rsidR="004E7DA5" w:rsidRDefault="00FC6B42" w:rsidP="004E7D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- </w:t>
      </w:r>
      <w:r w:rsidR="00693051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жизненный уровень, </w:t>
      </w:r>
    </w:p>
    <w:p w:rsidR="004E7DA5" w:rsidRDefault="00FC6B42" w:rsidP="004E7D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- </w:t>
      </w:r>
      <w:r w:rsidR="00693051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средств на приобретение лекарств,</w:t>
      </w:r>
    </w:p>
    <w:p w:rsidR="004E7DA5" w:rsidRDefault="00FC6B42" w:rsidP="004E7D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- </w:t>
      </w:r>
      <w:r w:rsidR="00693051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социальная культура,</w:t>
      </w:r>
    </w:p>
    <w:p w:rsidR="004E7DA5" w:rsidRDefault="00FC6B42" w:rsidP="004E7D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- </w:t>
      </w:r>
      <w:r w:rsidR="00693051" w:rsidRPr="00A30452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="00693051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плотность населения,</w:t>
      </w:r>
    </w:p>
    <w:p w:rsidR="00693051" w:rsidRPr="00A30452" w:rsidRDefault="00FC6B42" w:rsidP="004E7D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- </w:t>
      </w:r>
      <w:r w:rsidR="00693051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степень алкоголизации населения поселения.</w:t>
      </w:r>
    </w:p>
    <w:p w:rsidR="00693051" w:rsidRDefault="00693051" w:rsidP="004E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4E7DA5" w:rsidRPr="00A30452" w:rsidRDefault="004E7DA5" w:rsidP="004E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E2E" w:rsidRDefault="00E523F2" w:rsidP="0069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2554791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2.2.3. </w:t>
      </w:r>
      <w:r w:rsidR="002A3C4D" w:rsidRPr="002A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жилого фонда</w:t>
      </w:r>
    </w:p>
    <w:p w:rsidR="00153B23" w:rsidRPr="002A3C4D" w:rsidRDefault="00153B23" w:rsidP="00977E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B23" w:rsidRDefault="00153B23" w:rsidP="00153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</w:t>
      </w:r>
      <w:r w:rsidR="00A40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Коленовского</w:t>
      </w:r>
      <w:r w:rsidR="009D2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9D2D5E" w:rsidRPr="00EC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Новохопёрского муниципального района Воронежской</w:t>
      </w:r>
      <w:r w:rsidR="009D2D5E" w:rsidRPr="00EC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9D2D5E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жильем: «Обеспечение жильем молодых семей»</w:t>
      </w:r>
      <w:r w:rsidRPr="00A304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поступают из федерального и областного бюджетов и выделяются гражданам на приобретение жилья до 70% от стоимости  приобретенного жилья. </w:t>
      </w:r>
    </w:p>
    <w:p w:rsidR="00153B23" w:rsidRPr="00153B23" w:rsidRDefault="00153B23" w:rsidP="00153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домовладений населенных пунктов </w:t>
      </w:r>
      <w:r w:rsidR="009D2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Коленовское </w:t>
      </w:r>
      <w:r w:rsidR="009D2D5E" w:rsidRPr="00EC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="009D2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Новохопёрского муниципального района Воронежской</w:t>
      </w:r>
      <w:r w:rsidR="009D2D5E" w:rsidRPr="00EC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1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газифицированы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53B23" w:rsidRPr="00A30452" w:rsidRDefault="00153B23" w:rsidP="00153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 и водоснабжение.</w:t>
      </w:r>
    </w:p>
    <w:p w:rsidR="00153B23" w:rsidRPr="00A30452" w:rsidRDefault="00153B23" w:rsidP="00153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FB7524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D2D5E" w:rsidRDefault="00E523F2" w:rsidP="009D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2.2.4. </w:t>
      </w:r>
      <w:r w:rsidR="009D2D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Объекты физической культуры и массового спорта</w:t>
      </w:r>
    </w:p>
    <w:p w:rsidR="00931671" w:rsidRDefault="00931671" w:rsidP="009D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3B23" w:rsidRDefault="005C7F4D" w:rsidP="004D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Объекты физической культуры и массового спорта по </w:t>
      </w:r>
      <w:r w:rsidR="004425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состоянию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2017 год.</w:t>
      </w:r>
    </w:p>
    <w:p w:rsidR="004D267F" w:rsidRPr="00A30452" w:rsidRDefault="004D267F" w:rsidP="004D26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3402"/>
        <w:gridCol w:w="2694"/>
        <w:gridCol w:w="1284"/>
        <w:gridCol w:w="1475"/>
      </w:tblGrid>
      <w:tr w:rsidR="004D267F" w:rsidRPr="00A30452" w:rsidTr="0093167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7F" w:rsidRPr="00F85954" w:rsidRDefault="004D267F" w:rsidP="009316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7F" w:rsidRPr="00F85954" w:rsidRDefault="004D267F" w:rsidP="009316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7F" w:rsidRPr="00F85954" w:rsidRDefault="004D267F" w:rsidP="009316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7F" w:rsidRPr="00F85954" w:rsidRDefault="004D267F" w:rsidP="009316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Мощность,</w:t>
            </w:r>
          </w:p>
          <w:p w:rsidR="004D267F" w:rsidRPr="00F85954" w:rsidRDefault="004D267F" w:rsidP="009316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F8595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F85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площ. пола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7F" w:rsidRPr="00F85954" w:rsidRDefault="004D267F" w:rsidP="009316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</w:t>
            </w:r>
          </w:p>
        </w:tc>
      </w:tr>
      <w:tr w:rsidR="004D267F" w:rsidRPr="00A30452" w:rsidTr="0076362D">
        <w:trPr>
          <w:trHeight w:val="29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7F" w:rsidRPr="009D2D5E" w:rsidRDefault="004D267F" w:rsidP="004D26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7F" w:rsidRPr="009D2D5E" w:rsidRDefault="004D267F" w:rsidP="004D26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7F" w:rsidRPr="00A30452" w:rsidRDefault="004D267F" w:rsidP="004D26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7F" w:rsidRPr="00A30452" w:rsidRDefault="004D267F" w:rsidP="004D26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7F" w:rsidRPr="00A30452" w:rsidRDefault="004D267F" w:rsidP="004D26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D267F" w:rsidRPr="00A30452" w:rsidTr="0093167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7F" w:rsidRPr="009D2D5E" w:rsidRDefault="004D267F" w:rsidP="009E6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7F" w:rsidRPr="009D2D5E" w:rsidRDefault="004D267F" w:rsidP="009316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Спортивный зал </w:t>
            </w:r>
            <w:r w:rsidR="00A402FB">
              <w:rPr>
                <w:rFonts w:ascii="Times New Roman" w:hAnsi="Times New Roman"/>
                <w:sz w:val="20"/>
                <w:szCs w:val="20"/>
              </w:rPr>
              <w:t>Муниципального общеобразовательного учреждения Новохопё</w:t>
            </w:r>
            <w:r w:rsidR="009D2D5E" w:rsidRPr="009D2D5E">
              <w:rPr>
                <w:rFonts w:ascii="Times New Roman" w:hAnsi="Times New Roman"/>
                <w:sz w:val="20"/>
                <w:szCs w:val="20"/>
              </w:rPr>
              <w:t>рского муниципального района Воронежской области «Елань-Коленовская средняя общеобразовательная школа №1»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7F" w:rsidRPr="00A30452" w:rsidRDefault="0076737F" w:rsidP="009316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397420, Воронежская о</w:t>
            </w:r>
            <w:r w:rsidR="009D2D5E" w:rsidRPr="00C32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бласть, м.р-н Новохопёрский, с.п. Коленовское, с Елань-колено, ул. Проспект Революции, дом 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7F" w:rsidRPr="00A30452" w:rsidRDefault="009E6C93" w:rsidP="009E6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7F" w:rsidRPr="009E6C93" w:rsidRDefault="00435E86" w:rsidP="009E6C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хорошее</w:t>
            </w:r>
          </w:p>
        </w:tc>
      </w:tr>
    </w:tbl>
    <w:p w:rsidR="004D267F" w:rsidRDefault="004D267F" w:rsidP="004D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7F" w:rsidRPr="00190D36" w:rsidRDefault="004D267F" w:rsidP="004D2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42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Коленовском</w:t>
      </w:r>
      <w:r w:rsidR="009D2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9D2D5E" w:rsidRPr="00EC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Новохопёрского муниципального района Воронежской</w:t>
      </w:r>
      <w:r w:rsidR="009D2D5E" w:rsidRPr="00EC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9D2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школах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спортивная работа в </w:t>
      </w:r>
      <w:r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многочисленных секциях. При школе имеется стадион, где проводятся игры и соревнования по волейболу, баскетболу, футболу, и т.д. В зимний период любимыми видами спорта среди населения является катание на лыжах. </w:t>
      </w:r>
    </w:p>
    <w:p w:rsidR="00153B23" w:rsidRDefault="00153B23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3051" w:rsidRDefault="00E523F2" w:rsidP="007139AE">
      <w:pPr>
        <w:pStyle w:val="aa"/>
        <w:spacing w:before="0" w:beforeAutospacing="0" w:after="0" w:afterAutospacing="0"/>
        <w:jc w:val="center"/>
        <w:rPr>
          <w:b/>
        </w:rPr>
      </w:pPr>
      <w:r>
        <w:rPr>
          <w:b/>
        </w:rPr>
        <w:t>2.2.5. </w:t>
      </w:r>
      <w:r w:rsidR="00693051" w:rsidRPr="00754267">
        <w:rPr>
          <w:b/>
        </w:rPr>
        <w:t>Учреждения культуры и искусства</w:t>
      </w:r>
    </w:p>
    <w:p w:rsidR="007139AE" w:rsidRDefault="007139AE" w:rsidP="007139AE">
      <w:pPr>
        <w:pStyle w:val="aa"/>
        <w:spacing w:before="0" w:beforeAutospacing="0" w:after="0" w:afterAutospacing="0"/>
        <w:ind w:firstLine="567"/>
        <w:rPr>
          <w:b/>
        </w:rPr>
      </w:pPr>
    </w:p>
    <w:p w:rsidR="00693051" w:rsidRPr="00754267" w:rsidRDefault="00693051" w:rsidP="004F44A0">
      <w:pPr>
        <w:pStyle w:val="aa"/>
        <w:spacing w:before="0" w:beforeAutospacing="0" w:after="0" w:afterAutospacing="0"/>
        <w:ind w:firstLine="567"/>
        <w:jc w:val="both"/>
      </w:pPr>
      <w:r w:rsidRPr="00754267">
        <w:t>Культура – важнейшее условие свободного, разностороннего воспитания и развития личности, одним из основополагающих факторов социально-экономического развития государства и становления гражданского общества.</w:t>
      </w:r>
    </w:p>
    <w:p w:rsidR="00693051" w:rsidRDefault="00693051" w:rsidP="004F44A0">
      <w:pPr>
        <w:pStyle w:val="aa"/>
        <w:spacing w:before="0" w:beforeAutospacing="0" w:after="0" w:afterAutospacing="0"/>
        <w:ind w:firstLine="567"/>
        <w:jc w:val="both"/>
      </w:pPr>
      <w:r w:rsidRPr="00754267">
        <w:t>Одной из главных задач социально-экономической политики государства является всемерное повышение уровня жизни населения и, в частности, улучшение его культурно-бытового обслуживания, развития культуры и спорта и реализация духовно-нравственного потенциала нации, как основы её целостности, устойчивости и динамичного развития.</w:t>
      </w:r>
    </w:p>
    <w:p w:rsidR="004F44A0" w:rsidRPr="007139AE" w:rsidRDefault="004F44A0" w:rsidP="007139AE">
      <w:pPr>
        <w:pStyle w:val="aa"/>
        <w:spacing w:before="0" w:beforeAutospacing="0" w:after="0" w:afterAutospacing="0"/>
        <w:ind w:firstLine="567"/>
      </w:pPr>
    </w:p>
    <w:p w:rsidR="00B82756" w:rsidRPr="004F44A0" w:rsidRDefault="00B82756" w:rsidP="004F44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Предоставление услуг населению в области культуры в </w:t>
      </w:r>
      <w:r w:rsidR="007139AE" w:rsidRPr="004F4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Коленовское сельское поселение Новохопёрского муниципального района Воронежской области</w:t>
      </w:r>
    </w:p>
    <w:p w:rsidR="007139AE" w:rsidRDefault="007139AE" w:rsidP="004F4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3894"/>
        <w:gridCol w:w="3118"/>
        <w:gridCol w:w="1843"/>
      </w:tblGrid>
      <w:tr w:rsidR="007139AE" w:rsidRPr="00A30452" w:rsidTr="007139A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AE" w:rsidRPr="004F44A0" w:rsidRDefault="007139A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AE" w:rsidRPr="004F44A0" w:rsidRDefault="007139A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AE" w:rsidRPr="004F44A0" w:rsidRDefault="007139A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AE" w:rsidRPr="004F44A0" w:rsidRDefault="007139AE" w:rsidP="00713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</w:t>
            </w:r>
          </w:p>
          <w:p w:rsidR="007139AE" w:rsidRPr="004F44A0" w:rsidRDefault="007139A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139AE" w:rsidRPr="00A30452" w:rsidTr="007139AE">
        <w:trPr>
          <w:trHeight w:val="29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AE" w:rsidRPr="004F44A0" w:rsidRDefault="007139A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AE" w:rsidRPr="004F44A0" w:rsidRDefault="007139A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AE" w:rsidRPr="004F44A0" w:rsidRDefault="007139A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AE" w:rsidRPr="004F44A0" w:rsidRDefault="007139A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7139AE" w:rsidRPr="00A30452" w:rsidTr="005D5A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AE" w:rsidRPr="004F44A0" w:rsidRDefault="007139A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AE" w:rsidRPr="004F44A0" w:rsidRDefault="007139A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«Коленовский культурно-досуговый центр»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E" w:rsidRPr="004F44A0" w:rsidRDefault="004F44A0" w:rsidP="004F44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397420, Воронежская область, </w:t>
            </w:r>
            <w:r w:rsidR="007139AE"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Новохопёрский</w:t>
            </w:r>
            <w:r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Елань-Колено</w:t>
            </w:r>
            <w:r w:rsidR="007139AE"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39AE" w:rsidRPr="004F44A0">
              <w:rPr>
                <w:sz w:val="20"/>
                <w:szCs w:val="20"/>
              </w:rPr>
              <w:t xml:space="preserve"> </w:t>
            </w:r>
            <w:r w:rsidR="007139AE"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Крейзера д.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9AE" w:rsidRPr="000618BB" w:rsidRDefault="005D5A51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139AE" w:rsidRPr="00A30452" w:rsidTr="000618B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AE" w:rsidRPr="004F44A0" w:rsidRDefault="007139A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AE" w:rsidRPr="004F44A0" w:rsidRDefault="007139A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«Подосиновский сельский дом культуры»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E" w:rsidRPr="004F44A0" w:rsidRDefault="004F44A0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A0">
              <w:rPr>
                <w:rStyle w:val="af9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397422,</w:t>
            </w:r>
            <w:r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 область, Новохопёрский р-н, </w:t>
            </w:r>
            <w:r w:rsidRPr="004F44A0">
              <w:rPr>
                <w:rStyle w:val="af9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139AE"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Подосиновка ул. Центральная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9AE" w:rsidRPr="000618BB" w:rsidRDefault="00DF055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139AE" w:rsidRPr="00A30452" w:rsidTr="000618B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AE" w:rsidRPr="004F44A0" w:rsidRDefault="007139A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AE" w:rsidRPr="004F44A0" w:rsidRDefault="007139A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«Березовский сельский дом культуры»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E" w:rsidRPr="004F44A0" w:rsidRDefault="004F44A0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397421, Воронежская область, Новохопёрский р-н, пос. Берё</w:t>
            </w:r>
            <w:r w:rsidR="007139AE"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зовка ул. Центральная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9AE" w:rsidRPr="000618BB" w:rsidRDefault="00DF055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139AE" w:rsidRPr="00A30452" w:rsidTr="000618B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AE" w:rsidRPr="004F44A0" w:rsidRDefault="007139A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AE" w:rsidRPr="004F44A0" w:rsidRDefault="007139AE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«Долиновский сельский дом культуры»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E" w:rsidRPr="004F44A0" w:rsidRDefault="004F44A0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397435, Воронежская область, Новохопёрский р-н, </w:t>
            </w:r>
            <w:r w:rsidR="007139AE" w:rsidRPr="004F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Долиновка ул. Строителей д.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9AE" w:rsidRPr="000618BB" w:rsidRDefault="005D5A51" w:rsidP="00F859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</w:tbl>
    <w:p w:rsidR="007139AE" w:rsidRDefault="007139AE" w:rsidP="0071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756" w:rsidRPr="004F44A0" w:rsidRDefault="00B82756" w:rsidP="00B82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Домах культуры </w:t>
      </w:r>
      <w:r w:rsidR="004F44A0" w:rsidRPr="004F44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Коленовское сельское поселение Новохопёрского муниципального района Воронежской области</w:t>
      </w:r>
      <w:r w:rsidRPr="004F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взрослые и детские коллективы, работают кружки для детей различных направлений: танцевальные, музыкальные и т.д. </w:t>
      </w:r>
    </w:p>
    <w:p w:rsidR="00B82756" w:rsidRPr="004F44A0" w:rsidRDefault="00B82756" w:rsidP="00B82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викторин, бесед и т.д.</w:t>
      </w:r>
    </w:p>
    <w:p w:rsidR="004D267F" w:rsidRDefault="00B82756" w:rsidP="004F4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 культурно-досуговых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сельского поселения культурно - досуговыми учреждениями и качеством услуг.</w:t>
      </w:r>
    </w:p>
    <w:p w:rsidR="00A402FB" w:rsidRDefault="00A402FB" w:rsidP="004F4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FB" w:rsidRPr="00A402FB" w:rsidRDefault="00A402FB" w:rsidP="00A402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2.2.6. </w:t>
      </w:r>
      <w:r w:rsidRPr="00A40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Предприятия торговли, общественного, бытового обслуживания</w:t>
      </w:r>
    </w:p>
    <w:p w:rsidR="00222490" w:rsidRDefault="00222490" w:rsidP="004F4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FB" w:rsidRPr="002235DA" w:rsidRDefault="00A402FB" w:rsidP="004F4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Коленовском сельском поселении Новохопёрского муниципального района Воронежской области</w:t>
      </w:r>
      <w:r w:rsidR="002F0F2A" w:rsidRPr="0022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2017 г.</w:t>
      </w:r>
      <w:r w:rsidRPr="0022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следующие объекты:</w:t>
      </w:r>
    </w:p>
    <w:p w:rsidR="00A402FB" w:rsidRPr="002235DA" w:rsidRDefault="002F0F2A" w:rsidP="004F44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35DA">
        <w:rPr>
          <w:rFonts w:ascii="Times New Roman" w:eastAsia="Calibri" w:hAnsi="Times New Roman" w:cs="Times New Roman"/>
          <w:sz w:val="24"/>
          <w:szCs w:val="24"/>
        </w:rPr>
        <w:t>Новохоперский филиал ООО «ЦЧ АПК»</w:t>
      </w:r>
      <w:r w:rsidRPr="002235DA">
        <w:rPr>
          <w:rFonts w:ascii="Times New Roman" w:hAnsi="Times New Roman"/>
          <w:sz w:val="24"/>
          <w:szCs w:val="24"/>
        </w:rPr>
        <w:t>;</w:t>
      </w:r>
    </w:p>
    <w:p w:rsidR="002F0F2A" w:rsidRPr="002235DA" w:rsidRDefault="002F0F2A" w:rsidP="004F44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35DA">
        <w:rPr>
          <w:rFonts w:ascii="Times New Roman" w:hAnsi="Times New Roman"/>
          <w:sz w:val="24"/>
          <w:szCs w:val="24"/>
        </w:rPr>
        <w:t>- </w:t>
      </w:r>
      <w:r w:rsidRPr="002235DA">
        <w:rPr>
          <w:rFonts w:ascii="Times New Roman" w:eastAsia="Calibri" w:hAnsi="Times New Roman" w:cs="Times New Roman"/>
          <w:sz w:val="24"/>
          <w:szCs w:val="24"/>
        </w:rPr>
        <w:t>ООО «Заря-2</w:t>
      </w:r>
      <w:r w:rsidRPr="002235DA">
        <w:rPr>
          <w:rFonts w:ascii="Times New Roman" w:hAnsi="Times New Roman"/>
          <w:sz w:val="24"/>
          <w:szCs w:val="24"/>
        </w:rPr>
        <w:t>»;</w:t>
      </w:r>
    </w:p>
    <w:p w:rsidR="002F0F2A" w:rsidRPr="002235DA" w:rsidRDefault="002F0F2A" w:rsidP="004F44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35DA">
        <w:rPr>
          <w:rFonts w:ascii="Times New Roman" w:hAnsi="Times New Roman"/>
          <w:sz w:val="24"/>
          <w:szCs w:val="24"/>
        </w:rPr>
        <w:t>- </w:t>
      </w:r>
      <w:r w:rsidRPr="002235DA">
        <w:rPr>
          <w:rFonts w:ascii="Times New Roman" w:eastAsia="Calibri" w:hAnsi="Times New Roman" w:cs="Times New Roman"/>
          <w:sz w:val="24"/>
          <w:szCs w:val="24"/>
        </w:rPr>
        <w:t>ООО «Бурляевка»</w:t>
      </w:r>
      <w:r w:rsidRPr="002235DA">
        <w:rPr>
          <w:rFonts w:ascii="Times New Roman" w:hAnsi="Times New Roman"/>
          <w:sz w:val="24"/>
          <w:szCs w:val="24"/>
        </w:rPr>
        <w:t>;</w:t>
      </w:r>
    </w:p>
    <w:p w:rsidR="002F0F2A" w:rsidRPr="002235DA" w:rsidRDefault="002F0F2A" w:rsidP="004F44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35DA">
        <w:rPr>
          <w:rFonts w:ascii="Times New Roman" w:hAnsi="Times New Roman"/>
          <w:sz w:val="24"/>
          <w:szCs w:val="24"/>
        </w:rPr>
        <w:t>- </w:t>
      </w:r>
      <w:r w:rsidRPr="002235DA">
        <w:rPr>
          <w:rFonts w:ascii="Times New Roman" w:eastAsia="Calibri" w:hAnsi="Times New Roman" w:cs="Times New Roman"/>
          <w:sz w:val="24"/>
          <w:szCs w:val="24"/>
        </w:rPr>
        <w:t>ООО «Альянс»</w:t>
      </w:r>
      <w:r w:rsidRPr="002235DA">
        <w:rPr>
          <w:rFonts w:ascii="Times New Roman" w:hAnsi="Times New Roman"/>
          <w:sz w:val="24"/>
          <w:szCs w:val="24"/>
        </w:rPr>
        <w:t>;</w:t>
      </w:r>
    </w:p>
    <w:p w:rsidR="002F0F2A" w:rsidRPr="002235DA" w:rsidRDefault="002F0F2A" w:rsidP="004F44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35DA">
        <w:rPr>
          <w:rFonts w:ascii="Times New Roman" w:hAnsi="Times New Roman"/>
          <w:sz w:val="24"/>
          <w:szCs w:val="24"/>
        </w:rPr>
        <w:t>- </w:t>
      </w:r>
      <w:r w:rsidRPr="002235DA">
        <w:rPr>
          <w:rFonts w:ascii="Times New Roman" w:eastAsia="Calibri" w:hAnsi="Times New Roman" w:cs="Times New Roman"/>
          <w:sz w:val="24"/>
          <w:szCs w:val="24"/>
        </w:rPr>
        <w:t>ООО «Новохоперск-Агро-Инвест»</w:t>
      </w:r>
      <w:r w:rsidRPr="002235DA">
        <w:rPr>
          <w:rFonts w:ascii="Times New Roman" w:hAnsi="Times New Roman"/>
          <w:sz w:val="24"/>
          <w:szCs w:val="24"/>
        </w:rPr>
        <w:t>;</w:t>
      </w:r>
    </w:p>
    <w:p w:rsidR="002F0F2A" w:rsidRPr="002235DA" w:rsidRDefault="002F0F2A" w:rsidP="004F44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35DA">
        <w:rPr>
          <w:rFonts w:ascii="Times New Roman" w:hAnsi="Times New Roman"/>
          <w:sz w:val="24"/>
          <w:szCs w:val="24"/>
        </w:rPr>
        <w:t>- </w:t>
      </w:r>
      <w:r w:rsidRPr="002235DA">
        <w:rPr>
          <w:rFonts w:ascii="Times New Roman" w:eastAsia="Calibri" w:hAnsi="Times New Roman" w:cs="Times New Roman"/>
          <w:sz w:val="24"/>
          <w:szCs w:val="24"/>
        </w:rPr>
        <w:t>ООО «Новохоперск-Агро»</w:t>
      </w:r>
      <w:r w:rsidRPr="002235DA">
        <w:rPr>
          <w:rFonts w:ascii="Times New Roman" w:hAnsi="Times New Roman"/>
          <w:sz w:val="24"/>
          <w:szCs w:val="24"/>
        </w:rPr>
        <w:t>;</w:t>
      </w:r>
    </w:p>
    <w:p w:rsidR="002F0F2A" w:rsidRPr="002235DA" w:rsidRDefault="002F0F2A" w:rsidP="004F44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35DA">
        <w:rPr>
          <w:rFonts w:ascii="Times New Roman" w:hAnsi="Times New Roman"/>
          <w:sz w:val="24"/>
          <w:szCs w:val="24"/>
        </w:rPr>
        <w:t>- </w:t>
      </w:r>
      <w:r w:rsidRPr="002235DA">
        <w:rPr>
          <w:rFonts w:ascii="Times New Roman" w:eastAsia="Calibri" w:hAnsi="Times New Roman" w:cs="Times New Roman"/>
          <w:sz w:val="24"/>
          <w:szCs w:val="24"/>
        </w:rPr>
        <w:t>ООО «МТС-АГРО»</w:t>
      </w:r>
      <w:r w:rsidRPr="002235DA">
        <w:rPr>
          <w:rFonts w:ascii="Times New Roman" w:hAnsi="Times New Roman"/>
          <w:sz w:val="24"/>
          <w:szCs w:val="24"/>
        </w:rPr>
        <w:t>;</w:t>
      </w:r>
    </w:p>
    <w:p w:rsidR="002F0F2A" w:rsidRPr="002235DA" w:rsidRDefault="002F0F2A" w:rsidP="004F44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35DA">
        <w:rPr>
          <w:rFonts w:ascii="Times New Roman" w:hAnsi="Times New Roman"/>
          <w:sz w:val="24"/>
          <w:szCs w:val="24"/>
        </w:rPr>
        <w:t>- </w:t>
      </w:r>
      <w:r w:rsidRPr="002235DA">
        <w:rPr>
          <w:rFonts w:ascii="Times New Roman" w:eastAsia="Calibri" w:hAnsi="Times New Roman" w:cs="Times New Roman"/>
          <w:sz w:val="24"/>
          <w:szCs w:val="24"/>
        </w:rPr>
        <w:t>СХА «Ярковская»</w:t>
      </w:r>
      <w:r w:rsidRPr="002235DA">
        <w:rPr>
          <w:rFonts w:ascii="Times New Roman" w:hAnsi="Times New Roman"/>
          <w:sz w:val="24"/>
          <w:szCs w:val="24"/>
        </w:rPr>
        <w:t>;</w:t>
      </w:r>
    </w:p>
    <w:p w:rsidR="002F0F2A" w:rsidRPr="002235DA" w:rsidRDefault="002F0F2A" w:rsidP="004F4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DA">
        <w:rPr>
          <w:rFonts w:ascii="Times New Roman" w:hAnsi="Times New Roman"/>
          <w:sz w:val="24"/>
          <w:szCs w:val="24"/>
        </w:rPr>
        <w:t>- </w:t>
      </w:r>
      <w:r w:rsidR="008659B0">
        <w:rPr>
          <w:rFonts w:ascii="Times New Roman" w:hAnsi="Times New Roman"/>
          <w:sz w:val="24"/>
          <w:szCs w:val="24"/>
        </w:rPr>
        <w:t>41 магазин.</w:t>
      </w:r>
    </w:p>
    <w:p w:rsidR="000618BB" w:rsidRDefault="000618BB" w:rsidP="00E523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F2" w:rsidRDefault="00D23BE8" w:rsidP="00E523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B3630" w:rsidRPr="00914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523F2" w:rsidRPr="00914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727FB1" w:rsidRDefault="00727FB1" w:rsidP="00E523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10B" w:rsidRPr="007A6543" w:rsidRDefault="00D23BE8" w:rsidP="007A65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2.3.1. </w:t>
      </w:r>
      <w:r w:rsidR="0044210B" w:rsidRPr="007A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 изменения численности населения </w:t>
      </w:r>
      <w:r w:rsidR="007A6543" w:rsidRPr="007A6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Коленовском сельском поселении Новохопёрского муниципального района Воронежской области</w:t>
      </w:r>
    </w:p>
    <w:p w:rsidR="007A6543" w:rsidRDefault="007A6543" w:rsidP="007A65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FB1" w:rsidRPr="00727FB1" w:rsidRDefault="00727FB1" w:rsidP="00727F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Коленовском сельском поселении</w:t>
      </w:r>
      <w:r w:rsidRPr="006A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Новохопёрского муниципального района Воронежской области</w:t>
      </w:r>
      <w:r w:rsidRPr="0072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смертность превышает уровень рождаемости.</w:t>
      </w:r>
    </w:p>
    <w:p w:rsidR="00727FB1" w:rsidRDefault="00727FB1" w:rsidP="007A6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на расчетный срок пр</w:t>
      </w:r>
      <w:r w:rsidR="007A6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инимаем из расчета общего коэффициента естественного прироста</w:t>
      </w:r>
      <w:r w:rsidRPr="0072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1D5751" w:rsidRPr="007A6543" w:rsidRDefault="001D5751" w:rsidP="007A6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Look w:val="04A0"/>
      </w:tblPr>
      <w:tblGrid>
        <w:gridCol w:w="1648"/>
        <w:gridCol w:w="56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3D5481" w:rsidTr="003D5481">
        <w:trPr>
          <w:cantSplit/>
          <w:trHeight w:val="1134"/>
        </w:trPr>
        <w:tc>
          <w:tcPr>
            <w:tcW w:w="1578" w:type="dxa"/>
          </w:tcPr>
          <w:p w:rsidR="003D5481" w:rsidRPr="003D5481" w:rsidRDefault="003D5481" w:rsidP="00E52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54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570" w:type="dxa"/>
            <w:textDirection w:val="btLr"/>
          </w:tcPr>
          <w:p w:rsidR="003D5481" w:rsidRPr="003D5481" w:rsidRDefault="003D5481" w:rsidP="003D54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54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71" w:type="dxa"/>
            <w:textDirection w:val="btLr"/>
          </w:tcPr>
          <w:p w:rsidR="003D5481" w:rsidRPr="003D5481" w:rsidRDefault="003D5481" w:rsidP="003D54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54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71" w:type="dxa"/>
            <w:textDirection w:val="btLr"/>
          </w:tcPr>
          <w:p w:rsidR="003D5481" w:rsidRPr="003D5481" w:rsidRDefault="003D5481" w:rsidP="003D54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54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71" w:type="dxa"/>
            <w:textDirection w:val="btLr"/>
          </w:tcPr>
          <w:p w:rsidR="003D5481" w:rsidRPr="003D5481" w:rsidRDefault="003D5481" w:rsidP="003D54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54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71" w:type="dxa"/>
            <w:textDirection w:val="btLr"/>
          </w:tcPr>
          <w:p w:rsidR="003D5481" w:rsidRPr="003D5481" w:rsidRDefault="003D5481" w:rsidP="003D54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54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71" w:type="dxa"/>
            <w:textDirection w:val="btLr"/>
          </w:tcPr>
          <w:p w:rsidR="003D5481" w:rsidRPr="003D5481" w:rsidRDefault="003D5481" w:rsidP="003D54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54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71" w:type="dxa"/>
            <w:textDirection w:val="btLr"/>
          </w:tcPr>
          <w:p w:rsidR="003D5481" w:rsidRPr="003D5481" w:rsidRDefault="003D5481" w:rsidP="003D54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54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71" w:type="dxa"/>
            <w:textDirection w:val="btLr"/>
          </w:tcPr>
          <w:p w:rsidR="003D5481" w:rsidRPr="003D5481" w:rsidRDefault="003D5481" w:rsidP="003D54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54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1" w:type="dxa"/>
            <w:textDirection w:val="btLr"/>
          </w:tcPr>
          <w:p w:rsidR="003D5481" w:rsidRPr="003D5481" w:rsidRDefault="003D5481" w:rsidP="003D54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1" w:type="dxa"/>
            <w:textDirection w:val="btLr"/>
          </w:tcPr>
          <w:p w:rsidR="003D5481" w:rsidRPr="003D5481" w:rsidRDefault="003D5481" w:rsidP="003D54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71" w:type="dxa"/>
            <w:textDirection w:val="btLr"/>
          </w:tcPr>
          <w:p w:rsidR="003D5481" w:rsidRPr="003D5481" w:rsidRDefault="003D5481" w:rsidP="003D54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71" w:type="dxa"/>
            <w:textDirection w:val="btLr"/>
          </w:tcPr>
          <w:p w:rsidR="003D5481" w:rsidRDefault="003D5481" w:rsidP="003D54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71" w:type="dxa"/>
            <w:textDirection w:val="btLr"/>
          </w:tcPr>
          <w:p w:rsidR="003D5481" w:rsidRDefault="003D5481" w:rsidP="003D54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71" w:type="dxa"/>
            <w:textDirection w:val="btLr"/>
          </w:tcPr>
          <w:p w:rsidR="003D5481" w:rsidRDefault="003D5481" w:rsidP="003D54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</w:tr>
      <w:tr w:rsidR="003D5481" w:rsidTr="003D5481">
        <w:tc>
          <w:tcPr>
            <w:tcW w:w="1578" w:type="dxa"/>
          </w:tcPr>
          <w:p w:rsidR="003D5481" w:rsidRPr="003D5481" w:rsidRDefault="003D5481" w:rsidP="00E52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3D5481" w:rsidRPr="003D5481" w:rsidRDefault="003D5481" w:rsidP="00E52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</w:tcPr>
          <w:p w:rsidR="003D5481" w:rsidRPr="003D5481" w:rsidRDefault="003D5481" w:rsidP="00E52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</w:tcPr>
          <w:p w:rsidR="003D5481" w:rsidRPr="003D5481" w:rsidRDefault="003D5481" w:rsidP="00E52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</w:tcPr>
          <w:p w:rsidR="003D5481" w:rsidRPr="003D5481" w:rsidRDefault="003D5481" w:rsidP="00E52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" w:type="dxa"/>
          </w:tcPr>
          <w:p w:rsidR="003D5481" w:rsidRPr="003D5481" w:rsidRDefault="003D5481" w:rsidP="00E52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" w:type="dxa"/>
          </w:tcPr>
          <w:p w:rsidR="003D5481" w:rsidRPr="003D5481" w:rsidRDefault="003D5481" w:rsidP="00E52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</w:tcPr>
          <w:p w:rsidR="003D5481" w:rsidRPr="003D5481" w:rsidRDefault="003D5481" w:rsidP="00E52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</w:tcPr>
          <w:p w:rsidR="003D5481" w:rsidRPr="003D5481" w:rsidRDefault="003D5481" w:rsidP="00E52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</w:tcPr>
          <w:p w:rsidR="003D5481" w:rsidRPr="003D5481" w:rsidRDefault="003D5481" w:rsidP="00E52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</w:tcPr>
          <w:p w:rsidR="003D5481" w:rsidRPr="003D5481" w:rsidRDefault="003D5481" w:rsidP="00E52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" w:type="dxa"/>
          </w:tcPr>
          <w:p w:rsidR="003D5481" w:rsidRPr="003D5481" w:rsidRDefault="003D5481" w:rsidP="00E52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" w:type="dxa"/>
          </w:tcPr>
          <w:p w:rsidR="003D5481" w:rsidRPr="003D5481" w:rsidRDefault="003D5481" w:rsidP="00E52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" w:type="dxa"/>
          </w:tcPr>
          <w:p w:rsidR="003D5481" w:rsidRPr="003D5481" w:rsidRDefault="003D5481" w:rsidP="00E52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1" w:type="dxa"/>
          </w:tcPr>
          <w:p w:rsidR="003D5481" w:rsidRPr="003D5481" w:rsidRDefault="003D5481" w:rsidP="00E52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3D5481" w:rsidTr="007A6543">
        <w:trPr>
          <w:cantSplit/>
          <w:trHeight w:val="1134"/>
        </w:trPr>
        <w:tc>
          <w:tcPr>
            <w:tcW w:w="1578" w:type="dxa"/>
          </w:tcPr>
          <w:p w:rsidR="003D5481" w:rsidRPr="007A6543" w:rsidRDefault="003D5481" w:rsidP="00E52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Коленовское сельское поселение Новохопёрского муниципального района Воронежской области</w:t>
            </w:r>
          </w:p>
        </w:tc>
        <w:tc>
          <w:tcPr>
            <w:tcW w:w="570" w:type="dxa"/>
            <w:textDirection w:val="btLr"/>
          </w:tcPr>
          <w:p w:rsidR="003D5481" w:rsidRPr="007A6543" w:rsidRDefault="003D5481" w:rsidP="007A65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5842</w:t>
            </w:r>
          </w:p>
        </w:tc>
        <w:tc>
          <w:tcPr>
            <w:tcW w:w="571" w:type="dxa"/>
            <w:textDirection w:val="btLr"/>
          </w:tcPr>
          <w:p w:rsidR="003D5481" w:rsidRPr="007A6543" w:rsidRDefault="003D5481" w:rsidP="007A65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5802</w:t>
            </w:r>
          </w:p>
        </w:tc>
        <w:tc>
          <w:tcPr>
            <w:tcW w:w="571" w:type="dxa"/>
            <w:textDirection w:val="btLr"/>
          </w:tcPr>
          <w:p w:rsidR="003D5481" w:rsidRPr="007A6543" w:rsidRDefault="003D5481" w:rsidP="007A65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5763</w:t>
            </w:r>
          </w:p>
        </w:tc>
        <w:tc>
          <w:tcPr>
            <w:tcW w:w="571" w:type="dxa"/>
            <w:textDirection w:val="btLr"/>
          </w:tcPr>
          <w:p w:rsidR="003D5481" w:rsidRPr="007A6543" w:rsidRDefault="003D5481" w:rsidP="007A65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5763</w:t>
            </w:r>
          </w:p>
        </w:tc>
        <w:tc>
          <w:tcPr>
            <w:tcW w:w="571" w:type="dxa"/>
            <w:textDirection w:val="btLr"/>
          </w:tcPr>
          <w:p w:rsidR="003D5481" w:rsidRPr="007A6543" w:rsidRDefault="003D5481" w:rsidP="007A65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5688</w:t>
            </w:r>
          </w:p>
        </w:tc>
        <w:tc>
          <w:tcPr>
            <w:tcW w:w="571" w:type="dxa"/>
            <w:textDirection w:val="btLr"/>
          </w:tcPr>
          <w:p w:rsidR="003D5481" w:rsidRPr="007A6543" w:rsidRDefault="003D5481" w:rsidP="007A65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5646</w:t>
            </w:r>
          </w:p>
        </w:tc>
        <w:tc>
          <w:tcPr>
            <w:tcW w:w="571" w:type="dxa"/>
            <w:textDirection w:val="btLr"/>
          </w:tcPr>
          <w:p w:rsidR="003D5481" w:rsidRPr="007A6543" w:rsidRDefault="003D5481" w:rsidP="007A65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5608</w:t>
            </w:r>
          </w:p>
        </w:tc>
        <w:tc>
          <w:tcPr>
            <w:tcW w:w="571" w:type="dxa"/>
            <w:textDirection w:val="btLr"/>
          </w:tcPr>
          <w:p w:rsidR="003D5481" w:rsidRPr="007A6543" w:rsidRDefault="003D5481" w:rsidP="007A65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571" w:type="dxa"/>
            <w:textDirection w:val="btLr"/>
          </w:tcPr>
          <w:p w:rsidR="003D5481" w:rsidRPr="007A6543" w:rsidRDefault="003D5481" w:rsidP="007A65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571" w:type="dxa"/>
            <w:textDirection w:val="btLr"/>
          </w:tcPr>
          <w:p w:rsidR="003D5481" w:rsidRPr="007A6543" w:rsidRDefault="003D5481" w:rsidP="007A65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5494</w:t>
            </w:r>
          </w:p>
        </w:tc>
        <w:tc>
          <w:tcPr>
            <w:tcW w:w="571" w:type="dxa"/>
            <w:textDirection w:val="btLr"/>
          </w:tcPr>
          <w:p w:rsidR="003D5481" w:rsidRPr="007A6543" w:rsidRDefault="003D5481" w:rsidP="007A65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571" w:type="dxa"/>
            <w:textDirection w:val="btLr"/>
          </w:tcPr>
          <w:p w:rsidR="003D5481" w:rsidRPr="007A6543" w:rsidRDefault="003D5481" w:rsidP="007A65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5420</w:t>
            </w:r>
          </w:p>
        </w:tc>
        <w:tc>
          <w:tcPr>
            <w:tcW w:w="571" w:type="dxa"/>
            <w:textDirection w:val="btLr"/>
          </w:tcPr>
          <w:p w:rsidR="003D5481" w:rsidRPr="007A6543" w:rsidRDefault="007A6543" w:rsidP="007A65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5382</w:t>
            </w:r>
          </w:p>
        </w:tc>
        <w:tc>
          <w:tcPr>
            <w:tcW w:w="571" w:type="dxa"/>
            <w:textDirection w:val="btLr"/>
          </w:tcPr>
          <w:p w:rsidR="003D5481" w:rsidRPr="007A6543" w:rsidRDefault="007A6543" w:rsidP="007A65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5346</w:t>
            </w:r>
          </w:p>
        </w:tc>
      </w:tr>
    </w:tbl>
    <w:p w:rsidR="003D5481" w:rsidRDefault="003D5481" w:rsidP="00727F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FB1" w:rsidRPr="007A6543" w:rsidRDefault="00727FB1" w:rsidP="007A6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стабилизации демографической ситуации необходима реализация мероприятий приоритетных национальных проектов, мероприятий, направленных на сохранение и укрепление здоровья населения, в том числе репродуктивного, улучшение качества </w:t>
      </w:r>
      <w:r w:rsidRPr="00727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медицинского и социального обслуживания, защиту материнства и детства, пропаганда здорового образа жизни.</w:t>
      </w:r>
      <w:r w:rsidRPr="00727FB1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456BB0" w:rsidRPr="007A6543" w:rsidRDefault="00D23BE8" w:rsidP="00E523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2.3.2. </w:t>
      </w:r>
      <w:r w:rsidR="00456BB0" w:rsidRPr="007A6543">
        <w:rPr>
          <w:rFonts w:ascii="Times New Roman" w:hAnsi="Times New Roman" w:cs="Times New Roman"/>
          <w:b/>
          <w:sz w:val="24"/>
          <w:szCs w:val="24"/>
        </w:rPr>
        <w:t xml:space="preserve">Объемы планируемого жилищного строительства (в том числе в соответствии с выданными разрешениями на строительство) </w:t>
      </w:r>
    </w:p>
    <w:p w:rsidR="00456BB0" w:rsidRPr="007A6543" w:rsidRDefault="00456BB0" w:rsidP="00456BB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7A6543" w:rsidRPr="001D5751" w:rsidRDefault="00456BB0" w:rsidP="007A6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5751">
        <w:rPr>
          <w:rFonts w:ascii="Times New Roman" w:hAnsi="Times New Roman" w:cs="Times New Roman"/>
          <w:sz w:val="24"/>
          <w:szCs w:val="24"/>
        </w:rPr>
        <w:t xml:space="preserve">Общая площадь жилищного фонда </w:t>
      </w:r>
      <w:r w:rsidR="00435E86" w:rsidRPr="001D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Коленовского сельского поселения Новохопёрского муниципального района Воронежской области составляет </w:t>
      </w:r>
      <w:r w:rsidR="00435E86" w:rsidRPr="001D5751">
        <w:rPr>
          <w:rFonts w:ascii="Times New Roman" w:hAnsi="Times New Roman" w:cs="Times New Roman"/>
          <w:sz w:val="24"/>
          <w:szCs w:val="24"/>
        </w:rPr>
        <w:t>170 600 м</w:t>
      </w:r>
      <w:r w:rsidR="00435E86" w:rsidRPr="001D575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A6543" w:rsidRPr="001D5751" w:rsidRDefault="007A6543" w:rsidP="007A6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51">
        <w:rPr>
          <w:rFonts w:ascii="Times New Roman" w:hAnsi="Times New Roman" w:cs="Times New Roman"/>
          <w:sz w:val="24"/>
          <w:szCs w:val="24"/>
        </w:rPr>
        <w:t xml:space="preserve">Средняя обеспеченность жилищным фондом на одного человека </w:t>
      </w:r>
      <w:r w:rsidRPr="008470B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2223F" w:rsidRPr="0062223F">
        <w:rPr>
          <w:rFonts w:ascii="Times New Roman" w:hAnsi="Times New Roman" w:cs="Times New Roman"/>
          <w:sz w:val="24"/>
          <w:szCs w:val="24"/>
        </w:rPr>
        <w:t>29,4</w:t>
      </w:r>
      <w:r w:rsidRPr="0062223F">
        <w:rPr>
          <w:rFonts w:ascii="Times New Roman" w:hAnsi="Times New Roman" w:cs="Times New Roman"/>
          <w:sz w:val="24"/>
          <w:szCs w:val="24"/>
        </w:rPr>
        <w:t>м</w:t>
      </w:r>
      <w:r w:rsidRPr="006222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223F">
        <w:rPr>
          <w:rFonts w:ascii="Times New Roman" w:hAnsi="Times New Roman" w:cs="Times New Roman"/>
          <w:sz w:val="24"/>
          <w:szCs w:val="24"/>
        </w:rPr>
        <w:t>.</w:t>
      </w:r>
    </w:p>
    <w:p w:rsidR="007A6543" w:rsidRDefault="007A6543" w:rsidP="007A6543">
      <w:pPr>
        <w:spacing w:after="0" w:line="240" w:lineRule="auto"/>
        <w:ind w:firstLine="708"/>
        <w:jc w:val="both"/>
      </w:pPr>
    </w:p>
    <w:p w:rsidR="007A6543" w:rsidRPr="001D5751" w:rsidRDefault="007A6543" w:rsidP="007A65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51">
        <w:rPr>
          <w:rFonts w:ascii="Times New Roman" w:hAnsi="Times New Roman" w:cs="Times New Roman"/>
          <w:b/>
          <w:sz w:val="24"/>
          <w:szCs w:val="24"/>
        </w:rPr>
        <w:t>Распределение жилищного фонда по материалу стен, времени постройки и величине износа</w:t>
      </w:r>
    </w:p>
    <w:p w:rsidR="007A6543" w:rsidRDefault="007A6543" w:rsidP="007A65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425"/>
        <w:gridCol w:w="425"/>
        <w:gridCol w:w="425"/>
        <w:gridCol w:w="426"/>
        <w:gridCol w:w="425"/>
        <w:gridCol w:w="567"/>
        <w:gridCol w:w="567"/>
        <w:gridCol w:w="567"/>
        <w:gridCol w:w="425"/>
        <w:gridCol w:w="567"/>
        <w:gridCol w:w="425"/>
        <w:gridCol w:w="567"/>
        <w:gridCol w:w="709"/>
        <w:gridCol w:w="567"/>
        <w:gridCol w:w="567"/>
      </w:tblGrid>
      <w:tr w:rsidR="009607D8" w:rsidRPr="00E979FD" w:rsidTr="009607D8">
        <w:tc>
          <w:tcPr>
            <w:tcW w:w="426" w:type="dxa"/>
            <w:vMerge w:val="restart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701" w:type="dxa"/>
            <w:gridSpan w:val="4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Распределение жилищного фонда по материалу стен, кв. м</w:t>
            </w:r>
          </w:p>
        </w:tc>
        <w:tc>
          <w:tcPr>
            <w:tcW w:w="3543" w:type="dxa"/>
            <w:gridSpan w:val="7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Распределение жилищного фонда по времени постройки, кв. м</w:t>
            </w:r>
          </w:p>
        </w:tc>
        <w:tc>
          <w:tcPr>
            <w:tcW w:w="2410" w:type="dxa"/>
            <w:gridSpan w:val="4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Процент износа жилищного фонда, кв. м</w:t>
            </w:r>
          </w:p>
        </w:tc>
      </w:tr>
      <w:tr w:rsidR="009607D8" w:rsidRPr="00E979FD" w:rsidTr="009607D8">
        <w:trPr>
          <w:trHeight w:val="1504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9607D8">
            <w:pPr>
              <w:pStyle w:val="af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каменные,</w:t>
            </w:r>
          </w:p>
          <w:p w:rsidR="009607D8" w:rsidRPr="00E979FD" w:rsidRDefault="009607D8" w:rsidP="009607D8">
            <w:pPr>
              <w:pStyle w:val="af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кирпичные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9607D8">
            <w:pPr>
              <w:pStyle w:val="af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панельные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9607D8">
            <w:pPr>
              <w:pStyle w:val="af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блочные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9607D8">
            <w:pPr>
              <w:pStyle w:val="af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монолитные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9607D8">
            <w:pPr>
              <w:pStyle w:val="af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смешанные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9607D8">
            <w:pPr>
              <w:pStyle w:val="af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деревянные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9607D8">
            <w:pPr>
              <w:pStyle w:val="af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до 1920 года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9607D8">
            <w:pPr>
              <w:pStyle w:val="af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1921-1945 гг.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9607D8">
            <w:pPr>
              <w:pStyle w:val="af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1946-1970 гг.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9607D8">
            <w:pPr>
              <w:pStyle w:val="af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1971-1995 гг.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9607D8">
            <w:pPr>
              <w:pStyle w:val="af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1995-2000 гг.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9607D8">
            <w:pPr>
              <w:pStyle w:val="af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от 0 до 30%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9607D8">
            <w:pPr>
              <w:pStyle w:val="af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от 31% до 65%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9607D8">
            <w:pPr>
              <w:pStyle w:val="af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от 66% до 70%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607D8" w:rsidRPr="00E979FD" w:rsidRDefault="009607D8" w:rsidP="009607D8">
            <w:pPr>
              <w:pStyle w:val="af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sz w:val="20"/>
                <w:szCs w:val="20"/>
              </w:rPr>
              <w:t>свыше 70%</w:t>
            </w:r>
          </w:p>
        </w:tc>
      </w:tr>
      <w:tr w:rsidR="009607D8" w:rsidRPr="00E979FD" w:rsidTr="009607D8">
        <w:trPr>
          <w:cantSplit/>
          <w:trHeight w:val="255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607D8" w:rsidRPr="00E979FD" w:rsidRDefault="009607D8" w:rsidP="009607D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607D8" w:rsidRPr="00E979FD" w:rsidRDefault="009607D8" w:rsidP="009607D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607D8" w:rsidRPr="00E979FD" w:rsidRDefault="009607D8" w:rsidP="009607D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607D8" w:rsidRPr="00E979FD" w:rsidRDefault="009607D8" w:rsidP="009607D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9607D8" w:rsidRPr="00E979FD" w:rsidRDefault="009607D8" w:rsidP="009607D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607D8" w:rsidRPr="00E979FD" w:rsidRDefault="009607D8" w:rsidP="009607D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607D8" w:rsidRPr="00E979FD" w:rsidRDefault="009607D8" w:rsidP="009607D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607D8" w:rsidRPr="00E979FD" w:rsidRDefault="009607D8" w:rsidP="009607D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9607D8" w:rsidRPr="00E979FD" w:rsidRDefault="009607D8" w:rsidP="009607D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607D8" w:rsidRPr="00E979FD" w:rsidRDefault="009607D8" w:rsidP="009607D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607D8" w:rsidRPr="00E979FD" w:rsidRDefault="009607D8" w:rsidP="009607D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607D8" w:rsidRPr="00E979FD" w:rsidRDefault="009607D8" w:rsidP="009607D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9607D8" w:rsidRPr="00E979FD" w:rsidRDefault="009607D8" w:rsidP="009607D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607D8" w:rsidRPr="00E979FD" w:rsidRDefault="009607D8" w:rsidP="009607D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607D8" w:rsidRPr="00E979FD" w:rsidRDefault="009607D8" w:rsidP="009607D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с.Елань-Колено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18746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25058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86169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10507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27940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35940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41600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E979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  <w:r w:rsidRPr="00E979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51795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9245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13547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п.Димитровский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п.Студеный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п.Пески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п.Соловки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п.Березовка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3670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E979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979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п.Некрыловcкий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п.Еланский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п.Щепетное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п.Заря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с.Подосиновка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9920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4638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5039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4694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п.Елка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п.Алексеевский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п.Долиновский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3382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4574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6460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2827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2966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E979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</w:t>
            </w: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п.Соколовский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п.Желтые пруды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Pr="00E979FD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п.Карачановский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25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09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</w:tcPr>
          <w:p w:rsidR="009607D8" w:rsidRPr="00E979FD" w:rsidRDefault="009607D8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659B0" w:rsidRPr="00E979FD" w:rsidTr="009607D8">
        <w:trPr>
          <w:cantSplit/>
          <w:trHeight w:val="260"/>
        </w:trPr>
        <w:tc>
          <w:tcPr>
            <w:tcW w:w="426" w:type="dxa"/>
          </w:tcPr>
          <w:p w:rsidR="008659B0" w:rsidRDefault="008659B0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9B0" w:rsidRPr="00E979FD" w:rsidRDefault="008659B0" w:rsidP="009607D8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659B0" w:rsidRPr="00E979FD" w:rsidRDefault="008659B0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659B0" w:rsidRPr="00E979FD" w:rsidRDefault="008659B0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659B0" w:rsidRPr="00E979FD" w:rsidRDefault="008659B0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659B0" w:rsidRPr="00E979FD" w:rsidRDefault="008659B0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659B0" w:rsidRPr="00E979FD" w:rsidRDefault="008659B0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659B0" w:rsidRPr="00E979FD" w:rsidRDefault="008659B0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659B0" w:rsidRPr="00E979FD" w:rsidRDefault="008659B0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659B0" w:rsidRPr="00E979FD" w:rsidRDefault="008659B0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659B0" w:rsidRPr="00E979FD" w:rsidRDefault="008659B0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659B0" w:rsidRPr="00E979FD" w:rsidRDefault="008659B0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659B0" w:rsidRPr="00E979FD" w:rsidRDefault="008659B0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659B0" w:rsidRPr="00E979FD" w:rsidRDefault="008659B0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59B0" w:rsidRPr="00E979FD" w:rsidRDefault="008659B0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659B0" w:rsidRPr="00E979FD" w:rsidRDefault="008659B0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659B0" w:rsidRPr="00E979FD" w:rsidRDefault="008659B0" w:rsidP="00A402FB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607D8" w:rsidRPr="00E979FD" w:rsidTr="009607D8">
        <w:trPr>
          <w:cantSplit/>
          <w:trHeight w:val="260"/>
        </w:trPr>
        <w:tc>
          <w:tcPr>
            <w:tcW w:w="426" w:type="dxa"/>
          </w:tcPr>
          <w:p w:rsidR="009607D8" w:rsidRDefault="009607D8" w:rsidP="00A402FB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7D8" w:rsidRPr="00E979FD" w:rsidRDefault="009607D8" w:rsidP="009607D8">
            <w:pPr>
              <w:pStyle w:val="af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79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25" w:type="dxa"/>
          </w:tcPr>
          <w:p w:rsidR="009607D8" w:rsidRPr="009607D8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27800</w:t>
            </w:r>
          </w:p>
        </w:tc>
        <w:tc>
          <w:tcPr>
            <w:tcW w:w="425" w:type="dxa"/>
          </w:tcPr>
          <w:p w:rsidR="009607D8" w:rsidRPr="009607D8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425" w:type="dxa"/>
          </w:tcPr>
          <w:p w:rsidR="009607D8" w:rsidRPr="009607D8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607D8" w:rsidRPr="009607D8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607D8" w:rsidRPr="009607D8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9</w:t>
            </w: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607D8" w:rsidRPr="009607D8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108200</w:t>
            </w:r>
          </w:p>
        </w:tc>
        <w:tc>
          <w:tcPr>
            <w:tcW w:w="567" w:type="dxa"/>
          </w:tcPr>
          <w:p w:rsidR="009607D8" w:rsidRPr="009607D8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567" w:type="dxa"/>
          </w:tcPr>
          <w:p w:rsidR="009607D8" w:rsidRPr="009607D8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29300</w:t>
            </w:r>
          </w:p>
        </w:tc>
        <w:tc>
          <w:tcPr>
            <w:tcW w:w="425" w:type="dxa"/>
          </w:tcPr>
          <w:p w:rsidR="009607D8" w:rsidRPr="009607D8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58400</w:t>
            </w:r>
          </w:p>
        </w:tc>
        <w:tc>
          <w:tcPr>
            <w:tcW w:w="567" w:type="dxa"/>
          </w:tcPr>
          <w:p w:rsidR="009607D8" w:rsidRPr="009607D8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56100</w:t>
            </w:r>
          </w:p>
        </w:tc>
        <w:tc>
          <w:tcPr>
            <w:tcW w:w="425" w:type="dxa"/>
          </w:tcPr>
          <w:p w:rsidR="009607D8" w:rsidRPr="009607D8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9607D8" w:rsidRPr="009607D8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</w:t>
            </w: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607D8" w:rsidRPr="009607D8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64300</w:t>
            </w:r>
          </w:p>
        </w:tc>
        <w:tc>
          <w:tcPr>
            <w:tcW w:w="567" w:type="dxa"/>
          </w:tcPr>
          <w:p w:rsidR="009607D8" w:rsidRPr="009607D8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</w:t>
            </w: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9607D8" w:rsidRPr="009607D8" w:rsidRDefault="009607D8" w:rsidP="00A402F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60</w:t>
            </w:r>
            <w:r w:rsidRPr="009607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</w:tr>
    </w:tbl>
    <w:p w:rsidR="007A6543" w:rsidRDefault="007A6543" w:rsidP="007A65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5E86" w:rsidRPr="007A60A0" w:rsidRDefault="007A6543" w:rsidP="007A60A0">
      <w:pPr>
        <w:pStyle w:val="af0"/>
        <w:ind w:firstLine="709"/>
        <w:jc w:val="both"/>
        <w:rPr>
          <w:rFonts w:ascii="Times New Roman" w:hAnsi="Times New Roman"/>
          <w:sz w:val="24"/>
        </w:rPr>
      </w:pPr>
      <w:r w:rsidRPr="007A60A0">
        <w:rPr>
          <w:rFonts w:ascii="Times New Roman" w:hAnsi="Times New Roman"/>
          <w:sz w:val="24"/>
        </w:rPr>
        <w:t>В современных условиях одним из ведущих параметров определяющим уровень комфорта и характеризующим тип жилья по величине квартиры является обеспеченность человека площадью квартиры. В данный момент все жилищное строительство производится за счет личных средств населения.</w:t>
      </w:r>
    </w:p>
    <w:p w:rsidR="00456BB0" w:rsidRDefault="00456BB0" w:rsidP="00E523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BB0" w:rsidRPr="001D5751" w:rsidRDefault="00D23BE8" w:rsidP="00E523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2.3.3. </w:t>
      </w:r>
      <w:r w:rsidR="00456BB0" w:rsidRPr="001D5751">
        <w:rPr>
          <w:rFonts w:ascii="Times New Roman" w:hAnsi="Times New Roman" w:cs="Times New Roman"/>
          <w:b/>
          <w:sz w:val="24"/>
        </w:rPr>
        <w:t xml:space="preserve">Объемы прогнозируемого выбытия из эксплуатации объектов социальной инфраструктуры </w:t>
      </w:r>
    </w:p>
    <w:p w:rsidR="00456BB0" w:rsidRPr="00456BB0" w:rsidRDefault="00456BB0" w:rsidP="00E523F2">
      <w:pPr>
        <w:spacing w:after="0" w:line="240" w:lineRule="auto"/>
        <w:ind w:firstLine="708"/>
        <w:jc w:val="center"/>
        <w:rPr>
          <w:b/>
        </w:rPr>
      </w:pPr>
    </w:p>
    <w:p w:rsidR="00456BB0" w:rsidRPr="00FE7180" w:rsidRDefault="00456BB0" w:rsidP="00456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180">
        <w:rPr>
          <w:rFonts w:ascii="Times New Roman" w:hAnsi="Times New Roman" w:cs="Times New Roman"/>
          <w:sz w:val="24"/>
          <w:szCs w:val="24"/>
        </w:rPr>
        <w:t xml:space="preserve">Выбытие из эксплуатации существующих объектов социальной инфраструктуры в </w:t>
      </w:r>
      <w:r w:rsidR="00435E86" w:rsidRPr="00FE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Коленовского сельского поселения Новохопёрского муниципального района Воронежской области </w:t>
      </w:r>
      <w:r w:rsidRPr="00FE7180">
        <w:rPr>
          <w:rFonts w:ascii="Times New Roman" w:hAnsi="Times New Roman" w:cs="Times New Roman"/>
          <w:sz w:val="24"/>
          <w:szCs w:val="24"/>
        </w:rPr>
        <w:t>не планируется.</w:t>
      </w:r>
    </w:p>
    <w:p w:rsidR="00456BB0" w:rsidRDefault="00456BB0" w:rsidP="00456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BB0" w:rsidRDefault="00D21692" w:rsidP="006C5A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2.3.4. </w:t>
      </w:r>
      <w:r w:rsidR="006C5A29" w:rsidRPr="006C5A29">
        <w:rPr>
          <w:rFonts w:ascii="Times New Roman" w:hAnsi="Times New Roman" w:cs="Times New Roman"/>
          <w:b/>
          <w:sz w:val="24"/>
        </w:rPr>
        <w:t xml:space="preserve">Прогнозируемый </w:t>
      </w:r>
      <w:r w:rsidR="00A402FB">
        <w:rPr>
          <w:rFonts w:ascii="Times New Roman" w:hAnsi="Times New Roman" w:cs="Times New Roman"/>
          <w:b/>
          <w:sz w:val="24"/>
        </w:rPr>
        <w:t>спрос</w:t>
      </w:r>
      <w:r w:rsidR="006C5A29" w:rsidRPr="006C5A29">
        <w:rPr>
          <w:rFonts w:ascii="Times New Roman" w:hAnsi="Times New Roman" w:cs="Times New Roman"/>
          <w:b/>
          <w:sz w:val="24"/>
        </w:rPr>
        <w:t xml:space="preserve"> на услуги социальной инфраструктуры исходя из прогноза численности населения, объемов планируемого жилищного фонда и прогнозируемого выбытия из эксплуатации объектов социальной инфраструктуры</w:t>
      </w:r>
    </w:p>
    <w:p w:rsidR="00A402FB" w:rsidRDefault="00A402FB" w:rsidP="006C5A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f5"/>
        <w:tblW w:w="0" w:type="auto"/>
        <w:tblLook w:val="04A0"/>
      </w:tblPr>
      <w:tblGrid>
        <w:gridCol w:w="434"/>
        <w:gridCol w:w="2412"/>
        <w:gridCol w:w="1465"/>
        <w:gridCol w:w="1752"/>
        <w:gridCol w:w="1745"/>
        <w:gridCol w:w="1763"/>
      </w:tblGrid>
      <w:tr w:rsidR="00AA0C67" w:rsidTr="00AA0C67">
        <w:tc>
          <w:tcPr>
            <w:tcW w:w="434" w:type="dxa"/>
          </w:tcPr>
          <w:p w:rsidR="00A366BF" w:rsidRPr="00AA0C67" w:rsidRDefault="00A366BF" w:rsidP="006C5A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0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2" w:type="dxa"/>
          </w:tcPr>
          <w:p w:rsidR="00A366BF" w:rsidRPr="00AA0C67" w:rsidRDefault="00A366BF" w:rsidP="006C5A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0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465" w:type="dxa"/>
          </w:tcPr>
          <w:p w:rsidR="00A366BF" w:rsidRPr="00AA0C67" w:rsidRDefault="00A366BF" w:rsidP="006C5A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0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</w:t>
            </w:r>
          </w:p>
        </w:tc>
        <w:tc>
          <w:tcPr>
            <w:tcW w:w="1752" w:type="dxa"/>
          </w:tcPr>
          <w:p w:rsidR="00A366BF" w:rsidRPr="00AA0C67" w:rsidRDefault="00A366BF" w:rsidP="00AA0C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0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Существующие показатели обеспеченности объектами</w:t>
            </w:r>
          </w:p>
        </w:tc>
        <w:tc>
          <w:tcPr>
            <w:tcW w:w="1745" w:type="dxa"/>
          </w:tcPr>
          <w:p w:rsidR="00A366BF" w:rsidRPr="00AA0C67" w:rsidRDefault="00A366BF" w:rsidP="00AA0C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0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расчетного показателя минимально допустимого уровня обеспеченности объектами</w:t>
            </w:r>
          </w:p>
        </w:tc>
        <w:tc>
          <w:tcPr>
            <w:tcW w:w="1763" w:type="dxa"/>
          </w:tcPr>
          <w:p w:rsidR="00A366BF" w:rsidRPr="00AA0C67" w:rsidRDefault="00A366BF" w:rsidP="00AA0C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0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Необходимость проведения мероприятий (строительство, реконструкция, ремонт)</w:t>
            </w:r>
          </w:p>
        </w:tc>
      </w:tr>
      <w:tr w:rsidR="00AA0C67" w:rsidTr="00AA0C67">
        <w:tc>
          <w:tcPr>
            <w:tcW w:w="434" w:type="dxa"/>
          </w:tcPr>
          <w:p w:rsidR="00A366BF" w:rsidRPr="003C7582" w:rsidRDefault="00AA0C67" w:rsidP="006C5A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2" w:type="dxa"/>
          </w:tcPr>
          <w:p w:rsidR="00A366BF" w:rsidRPr="003C7582" w:rsidRDefault="00AA0C67" w:rsidP="006C5A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</w:tcPr>
          <w:p w:rsidR="00A366BF" w:rsidRPr="003C7582" w:rsidRDefault="00AA0C67" w:rsidP="006C5A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2" w:type="dxa"/>
          </w:tcPr>
          <w:p w:rsidR="00A366BF" w:rsidRPr="003C7582" w:rsidRDefault="00AA0C67" w:rsidP="006C5A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5" w:type="dxa"/>
          </w:tcPr>
          <w:p w:rsidR="00A366BF" w:rsidRPr="003C7582" w:rsidRDefault="00AA0C67" w:rsidP="006C5A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3" w:type="dxa"/>
          </w:tcPr>
          <w:p w:rsidR="00A366BF" w:rsidRPr="003C7582" w:rsidRDefault="00AA0C67" w:rsidP="006C5A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A0C67" w:rsidTr="009777FE">
        <w:tc>
          <w:tcPr>
            <w:tcW w:w="9571" w:type="dxa"/>
            <w:gridSpan w:val="6"/>
          </w:tcPr>
          <w:p w:rsidR="00AA0C67" w:rsidRPr="00AA0C67" w:rsidRDefault="00AA0C67" w:rsidP="006C5A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0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ОБРАЗОВАНИЯ</w:t>
            </w:r>
          </w:p>
        </w:tc>
      </w:tr>
      <w:tr w:rsidR="00AA0C67" w:rsidTr="008B763D">
        <w:tc>
          <w:tcPr>
            <w:tcW w:w="434" w:type="dxa"/>
            <w:shd w:val="clear" w:color="auto" w:fill="auto"/>
          </w:tcPr>
          <w:p w:rsidR="00A366BF" w:rsidRPr="008B763D" w:rsidRDefault="00AA0C67" w:rsidP="006C5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A366BF" w:rsidRPr="008B763D" w:rsidRDefault="00AA0C67" w:rsidP="00AA0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нормативной потребности в дошкольных образовательных организациях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A0C67" w:rsidRPr="008B763D" w:rsidRDefault="00AA0C67" w:rsidP="003C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мест на</w:t>
            </w:r>
          </w:p>
          <w:p w:rsidR="00AA0C67" w:rsidRPr="008B763D" w:rsidRDefault="00AA0C67" w:rsidP="003C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A366BF" w:rsidRPr="008B763D" w:rsidRDefault="00AA0C67" w:rsidP="003C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жителей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66BF" w:rsidRPr="008B763D" w:rsidRDefault="008B763D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366BF" w:rsidRPr="008B763D" w:rsidRDefault="00261CF3" w:rsidP="002F4F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C7582" w:rsidRPr="008B763D" w:rsidRDefault="009777FE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3C7582"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A366BF" w:rsidRPr="008B763D" w:rsidRDefault="003C7582" w:rsidP="002F4F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</w:p>
        </w:tc>
      </w:tr>
      <w:tr w:rsidR="00AA0C67" w:rsidTr="00FA328A">
        <w:tc>
          <w:tcPr>
            <w:tcW w:w="434" w:type="dxa"/>
            <w:shd w:val="clear" w:color="auto" w:fill="auto"/>
          </w:tcPr>
          <w:p w:rsidR="00A366BF" w:rsidRPr="008B763D" w:rsidRDefault="003C7582" w:rsidP="006C5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A366BF" w:rsidRPr="008B763D" w:rsidRDefault="00AA0C67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нормативной потребности в общеобразовательных организациях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A0C67" w:rsidRPr="008B763D" w:rsidRDefault="00AA0C67" w:rsidP="003C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мест на</w:t>
            </w:r>
          </w:p>
          <w:p w:rsidR="00AA0C67" w:rsidRPr="008B763D" w:rsidRDefault="00AA0C67" w:rsidP="003C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A366BF" w:rsidRPr="008B763D" w:rsidRDefault="00AA0C67" w:rsidP="003C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жителей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66BF" w:rsidRPr="008B763D" w:rsidRDefault="00FA328A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67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366BF" w:rsidRPr="008B763D" w:rsidRDefault="00261CF3" w:rsidP="002F4F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C7582" w:rsidRPr="008B763D" w:rsidRDefault="009777FE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3C7582"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A366BF" w:rsidRPr="008B763D" w:rsidRDefault="003C7582" w:rsidP="002F4F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</w:p>
        </w:tc>
      </w:tr>
      <w:tr w:rsidR="00AA0C67" w:rsidTr="00D3516C">
        <w:tc>
          <w:tcPr>
            <w:tcW w:w="434" w:type="dxa"/>
          </w:tcPr>
          <w:p w:rsidR="00A366BF" w:rsidRPr="00AA0C67" w:rsidRDefault="00AA0C67" w:rsidP="006C5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2" w:type="dxa"/>
          </w:tcPr>
          <w:p w:rsidR="00A366BF" w:rsidRPr="00AA0C67" w:rsidRDefault="00AA0C67" w:rsidP="00AA0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нормативной потребности в организациях дополнительного образования</w:t>
            </w:r>
          </w:p>
        </w:tc>
        <w:tc>
          <w:tcPr>
            <w:tcW w:w="1465" w:type="dxa"/>
            <w:vAlign w:val="center"/>
          </w:tcPr>
          <w:p w:rsidR="00AA0C67" w:rsidRPr="00AA0C67" w:rsidRDefault="00AA0C67" w:rsidP="003C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мест,10%</w:t>
            </w:r>
          </w:p>
          <w:p w:rsidR="00A366BF" w:rsidRPr="00AA0C67" w:rsidRDefault="00AA0C67" w:rsidP="003C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числа</w:t>
            </w:r>
            <w:r w:rsidRPr="00AA0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школьников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66BF" w:rsidRPr="00AA0C67" w:rsidRDefault="00510D44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366BF" w:rsidRPr="00D3516C" w:rsidRDefault="00510D44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3" w:type="dxa"/>
            <w:vAlign w:val="center"/>
          </w:tcPr>
          <w:p w:rsidR="003C7582" w:rsidRPr="003C7582" w:rsidRDefault="009777FE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3C7582" w:rsidRPr="003C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A366BF" w:rsidRPr="003C7582" w:rsidRDefault="003C7582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</w:p>
        </w:tc>
      </w:tr>
      <w:tr w:rsidR="00AA0C67" w:rsidTr="009777FE">
        <w:tc>
          <w:tcPr>
            <w:tcW w:w="9571" w:type="dxa"/>
            <w:gridSpan w:val="6"/>
          </w:tcPr>
          <w:p w:rsidR="00AA0C67" w:rsidRPr="00AA0C67" w:rsidRDefault="00AA0C67" w:rsidP="006C5A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0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ЗДРАВООХРАНЕНИЯ</w:t>
            </w:r>
          </w:p>
        </w:tc>
      </w:tr>
      <w:tr w:rsidR="00324DE9" w:rsidTr="00A44B27">
        <w:tc>
          <w:tcPr>
            <w:tcW w:w="434" w:type="dxa"/>
          </w:tcPr>
          <w:p w:rsidR="00324DE9" w:rsidRPr="00A44B27" w:rsidRDefault="00324DE9" w:rsidP="006C5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2" w:type="dxa"/>
          </w:tcPr>
          <w:p w:rsidR="00FA328A" w:rsidRPr="00A44B27" w:rsidRDefault="00FA328A" w:rsidP="00FA3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Фельдшерско-акушерский </w:t>
            </w:r>
          </w:p>
          <w:p w:rsidR="00324DE9" w:rsidRPr="00A44B27" w:rsidRDefault="00FA328A" w:rsidP="00FA3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1465" w:type="dxa"/>
            <w:vAlign w:val="center"/>
          </w:tcPr>
          <w:p w:rsidR="00324DE9" w:rsidRPr="00A44B27" w:rsidRDefault="00FA328A" w:rsidP="003C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324DE9" w:rsidRPr="00A44B27" w:rsidRDefault="00FA328A" w:rsidP="00A44B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24DE9" w:rsidRPr="00A44B27" w:rsidRDefault="00A44B27" w:rsidP="00A44B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dxa"/>
            <w:vAlign w:val="center"/>
          </w:tcPr>
          <w:p w:rsidR="00A44B27" w:rsidRPr="00A44B27" w:rsidRDefault="00A44B27" w:rsidP="00A44B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:rsidR="00324DE9" w:rsidRPr="00A44B27" w:rsidRDefault="00A44B27" w:rsidP="00A44B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</w:p>
        </w:tc>
      </w:tr>
      <w:tr w:rsidR="00324DE9" w:rsidTr="00A44B27">
        <w:tc>
          <w:tcPr>
            <w:tcW w:w="434" w:type="dxa"/>
          </w:tcPr>
          <w:p w:rsidR="00324DE9" w:rsidRDefault="00324DE9" w:rsidP="006C5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2" w:type="dxa"/>
          </w:tcPr>
          <w:p w:rsidR="00FA328A" w:rsidRPr="00FA328A" w:rsidRDefault="00FA328A" w:rsidP="00FA3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Станции скорой </w:t>
            </w:r>
          </w:p>
          <w:p w:rsidR="00324DE9" w:rsidRPr="00AA0C67" w:rsidRDefault="00FA328A" w:rsidP="00FA3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помощи</w:t>
            </w:r>
          </w:p>
        </w:tc>
        <w:tc>
          <w:tcPr>
            <w:tcW w:w="1465" w:type="dxa"/>
            <w:vAlign w:val="center"/>
          </w:tcPr>
          <w:p w:rsidR="00324DE9" w:rsidRPr="00AA0C67" w:rsidRDefault="00FA328A" w:rsidP="003C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324DE9" w:rsidRPr="00AA0C67" w:rsidRDefault="00FA328A" w:rsidP="00A44B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24DE9" w:rsidRPr="00A44B27" w:rsidRDefault="00FA328A" w:rsidP="00A44B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dxa"/>
            <w:vAlign w:val="center"/>
          </w:tcPr>
          <w:p w:rsidR="00FA328A" w:rsidRPr="003C7582" w:rsidRDefault="00FA328A" w:rsidP="00FA3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C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324DE9" w:rsidRDefault="00FA328A" w:rsidP="00FA3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</w:p>
        </w:tc>
      </w:tr>
      <w:tr w:rsidR="00AA0C67" w:rsidTr="009777FE">
        <w:tc>
          <w:tcPr>
            <w:tcW w:w="9571" w:type="dxa"/>
            <w:gridSpan w:val="6"/>
          </w:tcPr>
          <w:p w:rsidR="00AA0C67" w:rsidRPr="00AA0C67" w:rsidRDefault="00324DE9" w:rsidP="006C5A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культуры и искусства</w:t>
            </w:r>
          </w:p>
        </w:tc>
      </w:tr>
      <w:tr w:rsidR="00AA0C67" w:rsidTr="00A44B27">
        <w:tc>
          <w:tcPr>
            <w:tcW w:w="434" w:type="dxa"/>
            <w:shd w:val="clear" w:color="auto" w:fill="auto"/>
          </w:tcPr>
          <w:p w:rsidR="00AA0C67" w:rsidRPr="00AA0C67" w:rsidRDefault="003C7582" w:rsidP="006C5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FA328A" w:rsidRPr="00FA328A" w:rsidRDefault="00FA328A" w:rsidP="00FA3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Учреждения культуры </w:t>
            </w:r>
          </w:p>
          <w:p w:rsidR="00AA0C67" w:rsidRPr="00AA0C67" w:rsidRDefault="00FA328A" w:rsidP="00FA32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клубного типа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A0C67" w:rsidRPr="00AA0C67" w:rsidRDefault="00AA0C67" w:rsidP="003C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мест на 1000 чел. населения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A0C67" w:rsidRPr="00AA0C67" w:rsidRDefault="00A44B27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0C67" w:rsidRDefault="00261CF3" w:rsidP="002F4F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A0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C7582" w:rsidRPr="003C7582" w:rsidRDefault="009777FE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3C7582" w:rsidRPr="003C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AA0C67" w:rsidRDefault="003C7582" w:rsidP="002F4F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C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</w:p>
        </w:tc>
      </w:tr>
      <w:tr w:rsidR="00324DE9" w:rsidTr="00A44B27">
        <w:tc>
          <w:tcPr>
            <w:tcW w:w="434" w:type="dxa"/>
          </w:tcPr>
          <w:p w:rsidR="00324DE9" w:rsidRDefault="00324DE9" w:rsidP="006C5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</w:tcPr>
          <w:p w:rsidR="00324DE9" w:rsidRPr="00324DE9" w:rsidRDefault="00324DE9" w:rsidP="00324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Сельские массовые </w:t>
            </w:r>
          </w:p>
          <w:p w:rsidR="00324DE9" w:rsidRPr="00324DE9" w:rsidRDefault="00324DE9" w:rsidP="00324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библиотеки (из расчета 30-</w:t>
            </w:r>
          </w:p>
          <w:p w:rsidR="00324DE9" w:rsidRPr="00AA0C67" w:rsidRDefault="00324DE9" w:rsidP="00324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мин. доступности)</w:t>
            </w:r>
          </w:p>
        </w:tc>
        <w:tc>
          <w:tcPr>
            <w:tcW w:w="1465" w:type="dxa"/>
            <w:vAlign w:val="center"/>
          </w:tcPr>
          <w:p w:rsidR="00324DE9" w:rsidRPr="00AA0C67" w:rsidRDefault="00D67057" w:rsidP="00324D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6000 тыс. ед. </w:t>
            </w:r>
            <w:r w:rsidRPr="00D67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хранения на 1000 человек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324DE9" w:rsidRPr="00AA0C67" w:rsidRDefault="00A44B27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  <w:r w:rsidR="00D67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24DE9" w:rsidRPr="00AA0C67" w:rsidRDefault="00324DE9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67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24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1763" w:type="dxa"/>
            <w:vAlign w:val="center"/>
          </w:tcPr>
          <w:p w:rsidR="00A44B27" w:rsidRPr="003C7582" w:rsidRDefault="00A44B27" w:rsidP="00A44B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C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324DE9" w:rsidRDefault="00A44B27" w:rsidP="00A44B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планируется</w:t>
            </w:r>
          </w:p>
        </w:tc>
      </w:tr>
      <w:tr w:rsidR="00AA0C67" w:rsidTr="009777FE">
        <w:tc>
          <w:tcPr>
            <w:tcW w:w="9571" w:type="dxa"/>
            <w:gridSpan w:val="6"/>
          </w:tcPr>
          <w:p w:rsidR="00AA0C67" w:rsidRPr="00AA0C67" w:rsidRDefault="00AA0C67" w:rsidP="006C5A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0C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ОБЪЕКТЫ ФИЗИЧЕСКОЙ КУЛЬТУРЫ И МАССОВОГО СПОРТА</w:t>
            </w:r>
          </w:p>
        </w:tc>
      </w:tr>
      <w:tr w:rsidR="00AA0C67" w:rsidTr="006772C9">
        <w:tc>
          <w:tcPr>
            <w:tcW w:w="434" w:type="dxa"/>
            <w:shd w:val="clear" w:color="auto" w:fill="auto"/>
          </w:tcPr>
          <w:p w:rsidR="00AA0C67" w:rsidRPr="00C421C7" w:rsidRDefault="003C7582" w:rsidP="006C5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AA0C67" w:rsidRPr="00C421C7" w:rsidRDefault="00D30CBC" w:rsidP="003C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залы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67057" w:rsidRPr="00D67057" w:rsidRDefault="00D67057" w:rsidP="00D670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  <w:p w:rsidR="00D67057" w:rsidRPr="00D67057" w:rsidRDefault="00D67057" w:rsidP="00D670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кв. м на </w:t>
            </w:r>
          </w:p>
          <w:p w:rsidR="00D67057" w:rsidRPr="00D67057" w:rsidRDefault="00D67057" w:rsidP="00D670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 </w:t>
            </w:r>
          </w:p>
          <w:p w:rsidR="00AA0C67" w:rsidRPr="00C421C7" w:rsidRDefault="00D67057" w:rsidP="00D670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жителей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8D5FFF" w:rsidRPr="00C421C7" w:rsidRDefault="00D9723F" w:rsidP="00D670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0C67" w:rsidRPr="00F40D64" w:rsidRDefault="00C421C7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F0193" w:rsidRPr="00C421C7" w:rsidRDefault="003F0193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:rsidR="00AA0C67" w:rsidRPr="00C421C7" w:rsidRDefault="009777FE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</w:p>
        </w:tc>
      </w:tr>
      <w:tr w:rsidR="00AA0C67" w:rsidTr="006772C9">
        <w:tc>
          <w:tcPr>
            <w:tcW w:w="434" w:type="dxa"/>
            <w:shd w:val="clear" w:color="auto" w:fill="auto"/>
          </w:tcPr>
          <w:p w:rsidR="00AA0C67" w:rsidRPr="00D30CBC" w:rsidRDefault="003C7582" w:rsidP="006C5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AA0C67" w:rsidRPr="00D30CBC" w:rsidRDefault="00D30CBC" w:rsidP="003C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Плоскостные сооружения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A0C67" w:rsidRPr="00D30CBC" w:rsidRDefault="00AA0C67" w:rsidP="003C7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19500 м</w:t>
            </w:r>
            <w:r w:rsidRPr="00D30C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30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10000 жителей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A0C67" w:rsidRPr="00D30CBC" w:rsidRDefault="00636C82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67057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576</w:t>
            </w:r>
            <w:r w:rsidRPr="00D30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0C67" w:rsidRPr="00D30CBC" w:rsidRDefault="00261CF3" w:rsidP="002F4F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0D64">
              <w:rPr>
                <w:rFonts w:ascii="Times New Roman" w:hAnsi="Times New Roman" w:cs="Times New Roman"/>
                <w:color w:val="444444"/>
                <w:sz w:val="20"/>
                <w:shd w:val="clear" w:color="auto" w:fill="FFFFFF"/>
              </w:rPr>
              <w:t>19,5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A0C67" w:rsidRPr="00D30CBC" w:rsidRDefault="009777FE" w:rsidP="002F4F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</w:p>
        </w:tc>
      </w:tr>
    </w:tbl>
    <w:p w:rsidR="00A366BF" w:rsidRDefault="00A366BF" w:rsidP="00456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897" w:rsidRPr="006A0897" w:rsidRDefault="00D21692" w:rsidP="006A08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6A0897" w:rsidRPr="006A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Оценка нормативно-правовой базы, необходимой для функционирования и развития социальной инфраструктуры поселения</w:t>
      </w:r>
    </w:p>
    <w:p w:rsidR="006A0897" w:rsidRDefault="006A0897" w:rsidP="00D61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897" w:rsidRPr="006A0897" w:rsidRDefault="006A0897" w:rsidP="00AD1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комплексного развития социальной инфраструктуры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Коленовского </w:t>
      </w:r>
      <w:r w:rsidRPr="006A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Новохопёрского муниципального района Воронежской области </w:t>
      </w:r>
      <w:r w:rsidRPr="006A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основании и с учётом следующих правовых актов: </w:t>
      </w:r>
    </w:p>
    <w:p w:rsidR="006A0897" w:rsidRPr="006A0897" w:rsidRDefault="006A0897" w:rsidP="006A0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6A0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A0897" w:rsidRPr="006A0897" w:rsidRDefault="006A0897" w:rsidP="006A0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6A08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Кодекс Российской Федерации;</w:t>
      </w:r>
    </w:p>
    <w:p w:rsidR="006A0897" w:rsidRPr="006A0897" w:rsidRDefault="006A0897" w:rsidP="006A0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6A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муниципальных округов, городских округов»;</w:t>
      </w:r>
    </w:p>
    <w:p w:rsidR="006A0897" w:rsidRPr="006A0897" w:rsidRDefault="006A0897" w:rsidP="006A0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6A08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Коленовского сельского поселения Новохоперского муниципального района Воронежской области, утвержденный решением Совета народных депутатов Коленовского сельского поселения Новохоперского муниципального района Воронежской области от 05.03.2015 № 44/1;</w:t>
      </w:r>
    </w:p>
    <w:p w:rsidR="006A0897" w:rsidRDefault="006A0897" w:rsidP="00AD1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6A089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Коленовского сельского поселения Новохоперского  муниципального района Воронежской  области, утвержденный решением Совета народных депутатов Коленовского сельского поселения Новохоперского муниципального района Воронежской области от 19.10.2012 № 11/1.</w:t>
      </w:r>
    </w:p>
    <w:p w:rsidR="006A0897" w:rsidRDefault="006A0897" w:rsidP="00AD1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настоящей программы позволит обеспечить развитие социальной инфраструктуры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Коленовского сельского поселения Новохопёрского муниципального района Воронежской области</w:t>
      </w:r>
      <w:r w:rsidRPr="006A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повысить уровень жизни населения, сократить миграционный отток квал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ифицированных трудовых ресурсов, улучшить</w:t>
      </w:r>
      <w:r w:rsidRPr="004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услуг, предоставляемых учреждениями культуры Коленовского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r w:rsidR="00AD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занятий спортом и р</w:t>
      </w:r>
      <w:r w:rsidRPr="004328E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транспортной инфраструктуры.</w:t>
      </w:r>
    </w:p>
    <w:p w:rsidR="00AD16F0" w:rsidRPr="00AD16F0" w:rsidRDefault="00AD16F0" w:rsidP="00AD1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метод, а именно разработка программы комплексного развития </w:t>
      </w:r>
    </w:p>
    <w:p w:rsidR="006A0897" w:rsidRDefault="00AD16F0" w:rsidP="00AD1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инфраструктуры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2017-2030</w:t>
      </w:r>
      <w:r w:rsidRPr="00AD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Коленовского сельского поселения Новохопёрского муниципального района Воронежской области</w:t>
      </w:r>
      <w:r w:rsidRPr="00AD16F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для определения объема и порядка финансирования данных работ за счет дополнительных поступлений.</w:t>
      </w:r>
    </w:p>
    <w:p w:rsidR="00693051" w:rsidRPr="004F44A0" w:rsidRDefault="00693051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bookmarkEnd w:id="0"/>
    <w:p w:rsidR="00AF54B0" w:rsidRDefault="00AF54B0" w:rsidP="00792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1692" w:rsidRDefault="00AD16F0" w:rsidP="00792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D21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(ИНВЕСТРИЦИОННЫХ ПРОЕКТОВ) ПО ПРОЕКТИРОВАНИЮ, СТРОИТЕЛЬСТВУ И РЕКОНСТРУКЦИИ ОБЪЕКТОВ СОЦИАЛЬНОЙ ИНФРАСТРУКТУРЫ ПОСЕЛЕНИЯ</w:t>
      </w:r>
    </w:p>
    <w:p w:rsidR="00AD16F0" w:rsidRDefault="00AD16F0" w:rsidP="00D216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8D3" w:rsidRPr="00792928" w:rsidRDefault="006F2E8F" w:rsidP="00792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28">
        <w:rPr>
          <w:rFonts w:ascii="Times New Roman" w:hAnsi="Times New Roman" w:cs="Times New Roman"/>
          <w:sz w:val="24"/>
          <w:szCs w:val="24"/>
        </w:rPr>
        <w:lastRenderedPageBreak/>
        <w:t>Прогнозом на 2017</w:t>
      </w:r>
      <w:r w:rsidR="007D23AF" w:rsidRPr="00792928">
        <w:rPr>
          <w:rFonts w:ascii="Times New Roman" w:hAnsi="Times New Roman" w:cs="Times New Roman"/>
          <w:sz w:val="24"/>
          <w:szCs w:val="24"/>
        </w:rPr>
        <w:t xml:space="preserve"> год и на период до 2030 года определены следующие </w:t>
      </w:r>
      <w:r w:rsidR="001258D3" w:rsidRPr="00792928">
        <w:rPr>
          <w:rFonts w:ascii="Times New Roman" w:hAnsi="Times New Roman" w:cs="Times New Roman"/>
          <w:sz w:val="24"/>
          <w:szCs w:val="24"/>
        </w:rPr>
        <w:t xml:space="preserve">стратегические </w:t>
      </w:r>
      <w:r w:rsidR="007D23AF" w:rsidRPr="00792928">
        <w:rPr>
          <w:rFonts w:ascii="Times New Roman" w:hAnsi="Times New Roman" w:cs="Times New Roman"/>
          <w:sz w:val="24"/>
          <w:szCs w:val="24"/>
        </w:rPr>
        <w:t xml:space="preserve">приоритеты социально-экономического развития </w:t>
      </w:r>
      <w:r w:rsidR="001258D3" w:rsidRPr="00792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Коленовского сельского поселения Новохопёрского муниципального района Воронежской области:</w:t>
      </w:r>
    </w:p>
    <w:p w:rsidR="001258D3" w:rsidRPr="00AF54B0" w:rsidRDefault="001258D3" w:rsidP="00792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Экономические:</w:t>
      </w:r>
    </w:p>
    <w:p w:rsidR="001258D3" w:rsidRPr="00A30452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 взаимовыгодных условиях.</w:t>
      </w:r>
    </w:p>
    <w:p w:rsidR="001258D3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Содействие развитию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1258D3" w:rsidRPr="00AF54B0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Социальные</w:t>
      </w:r>
      <w:r w:rsidRPr="00AF5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58D3" w:rsidRPr="00A30452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социальной инфраструктуры, образования, здравоохранения, культуры, физкультуры и спорта: </w:t>
      </w:r>
    </w:p>
    <w:p w:rsidR="001258D3" w:rsidRPr="00A30452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 участие в отраслевых</w:t>
      </w:r>
      <w:r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районных, областных программах </w:t>
      </w:r>
      <w:r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развитию и укреплению данных отраслей;</w:t>
      </w:r>
    </w:p>
    <w:p w:rsidR="001258D3" w:rsidRPr="00A30452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содействие предпринимательской инициативы по развитию данных напра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влений и всяческое ее поощрение</w:t>
      </w:r>
      <w:r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(развитие и увеличение объемов платных услуг предоставляемых учреждениями образования, здравоохранения, культуры, сп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орта на территории поселения).</w:t>
      </w:r>
    </w:p>
    <w:p w:rsidR="001258D3" w:rsidRPr="00A30452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личного подворья граждан, как источника доходов населения.</w:t>
      </w:r>
    </w:p>
    <w:p w:rsidR="001258D3" w:rsidRPr="00A30452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 </w:t>
      </w:r>
      <w:r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привлечение льготных кредитов из областного бюджета на развитие личных подсобных хозяйств;</w:t>
      </w:r>
    </w:p>
    <w:p w:rsidR="001258D3" w:rsidRPr="00A30452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помощь населению в реализации мяса с личных подсобных хозяйств;</w:t>
      </w:r>
    </w:p>
    <w:p w:rsidR="001258D3" w:rsidRPr="00A30452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1258D3" w:rsidRPr="00A30452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привлечении молодых специалистов в поселение (врачей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учителей, работников культуры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258D3" w:rsidRPr="00A30452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1258D3" w:rsidRPr="00A30452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обеспечении социальной поддержки слабо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защищенным слоям населения:</w:t>
      </w:r>
    </w:p>
    <w:p w:rsidR="001258D3" w:rsidRPr="00A30452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консультирование, помощь в получении субсидий, по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собий различных льготных выплат.</w:t>
      </w:r>
    </w:p>
    <w:p w:rsidR="001258D3" w:rsidRPr="00A30452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средств из областного и федерального бюджетов на укрепление жилищно-коммунальной сферы:</w:t>
      </w:r>
      <w:r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1258D3" w:rsidRPr="00A30452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 </w:t>
      </w:r>
      <w:r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на территории поселения.</w:t>
      </w:r>
    </w:p>
    <w:p w:rsidR="001258D3" w:rsidRPr="00A30452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поселения.</w:t>
      </w:r>
    </w:p>
    <w:p w:rsidR="001258D3" w:rsidRDefault="001258D3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Привлечение средств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областного и федерального бюджетов на ремонт внутри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поселковых дорог.</w:t>
      </w:r>
    </w:p>
    <w:p w:rsidR="002B5849" w:rsidRDefault="002B5849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928" w:rsidRPr="00792928" w:rsidRDefault="00792928" w:rsidP="007929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(инвестиционных проектов) по проектированию,</w:t>
      </w:r>
    </w:p>
    <w:p w:rsidR="00792928" w:rsidRPr="00792928" w:rsidRDefault="00792928" w:rsidP="007929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строительству и реконструкции объектов социальной инфраструктуры</w:t>
      </w:r>
    </w:p>
    <w:p w:rsidR="00792928" w:rsidRPr="00792928" w:rsidRDefault="00792928" w:rsidP="007929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792928" w:rsidRPr="00A30452" w:rsidRDefault="00792928" w:rsidP="0012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534"/>
        <w:gridCol w:w="1476"/>
        <w:gridCol w:w="1500"/>
        <w:gridCol w:w="558"/>
        <w:gridCol w:w="1285"/>
        <w:gridCol w:w="1697"/>
        <w:gridCol w:w="1104"/>
        <w:gridCol w:w="1417"/>
      </w:tblGrid>
      <w:tr w:rsidR="003A76BD" w:rsidTr="00FA6A20">
        <w:tc>
          <w:tcPr>
            <w:tcW w:w="534" w:type="dxa"/>
            <w:vMerge w:val="restart"/>
          </w:tcPr>
          <w:p w:rsidR="003A76BD" w:rsidRPr="003A76BD" w:rsidRDefault="003A76BD" w:rsidP="003A76BD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A76BD">
              <w:rPr>
                <w:rFonts w:ascii="Times New Roman" w:hAnsi="Times New Roman"/>
                <w:b/>
                <w:sz w:val="20"/>
              </w:rPr>
              <w:t xml:space="preserve">№ </w:t>
            </w:r>
          </w:p>
        </w:tc>
        <w:tc>
          <w:tcPr>
            <w:tcW w:w="1476" w:type="dxa"/>
            <w:vMerge w:val="restart"/>
          </w:tcPr>
          <w:p w:rsidR="003A76BD" w:rsidRPr="003A76BD" w:rsidRDefault="003A76BD" w:rsidP="003A76BD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A76BD">
              <w:rPr>
                <w:rFonts w:ascii="Times New Roman" w:hAnsi="Times New Roman"/>
                <w:b/>
                <w:sz w:val="20"/>
              </w:rPr>
              <w:t>Наименовани</w:t>
            </w:r>
            <w:r w:rsidRPr="003A76BD">
              <w:rPr>
                <w:rFonts w:ascii="Times New Roman" w:hAnsi="Times New Roman"/>
                <w:b/>
                <w:sz w:val="20"/>
              </w:rPr>
              <w:lastRenderedPageBreak/>
              <w:t>е</w:t>
            </w:r>
          </w:p>
        </w:tc>
        <w:tc>
          <w:tcPr>
            <w:tcW w:w="1500" w:type="dxa"/>
            <w:vMerge w:val="restart"/>
          </w:tcPr>
          <w:p w:rsidR="003A76BD" w:rsidRPr="003A76BD" w:rsidRDefault="003A76BD" w:rsidP="003A76BD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A76BD">
              <w:rPr>
                <w:rFonts w:ascii="Times New Roman" w:hAnsi="Times New Roman"/>
                <w:b/>
                <w:bCs/>
                <w:sz w:val="20"/>
              </w:rPr>
              <w:lastRenderedPageBreak/>
              <w:t>Местоположе</w:t>
            </w:r>
            <w:r w:rsidRPr="003A76BD">
              <w:rPr>
                <w:rFonts w:ascii="Times New Roman" w:hAnsi="Times New Roman"/>
                <w:b/>
                <w:bCs/>
                <w:sz w:val="20"/>
              </w:rPr>
              <w:lastRenderedPageBreak/>
              <w:t>ние</w:t>
            </w:r>
          </w:p>
        </w:tc>
        <w:tc>
          <w:tcPr>
            <w:tcW w:w="3540" w:type="dxa"/>
            <w:gridSpan w:val="3"/>
          </w:tcPr>
          <w:p w:rsidR="003A76BD" w:rsidRPr="003A76BD" w:rsidRDefault="003A76BD" w:rsidP="003A76BD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A76BD">
              <w:rPr>
                <w:rFonts w:ascii="Times New Roman" w:hAnsi="Times New Roman"/>
                <w:b/>
                <w:bCs/>
                <w:sz w:val="20"/>
              </w:rPr>
              <w:lastRenderedPageBreak/>
              <w:t>Технико-экономические показатели</w:t>
            </w:r>
          </w:p>
        </w:tc>
        <w:tc>
          <w:tcPr>
            <w:tcW w:w="1104" w:type="dxa"/>
            <w:vMerge w:val="restart"/>
          </w:tcPr>
          <w:p w:rsidR="003A76BD" w:rsidRPr="003A76BD" w:rsidRDefault="003A76BD" w:rsidP="003A76BD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3A76BD">
              <w:rPr>
                <w:rFonts w:ascii="Times New Roman" w:hAnsi="Times New Roman"/>
                <w:b/>
                <w:sz w:val="20"/>
              </w:rPr>
              <w:t>Срок</w:t>
            </w:r>
          </w:p>
          <w:p w:rsidR="003A76BD" w:rsidRPr="003A76BD" w:rsidRDefault="003A76BD" w:rsidP="003A76BD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3A76BD">
              <w:rPr>
                <w:rFonts w:ascii="Times New Roman" w:hAnsi="Times New Roman"/>
                <w:b/>
                <w:sz w:val="20"/>
              </w:rPr>
              <w:lastRenderedPageBreak/>
              <w:t>реализации в плановом</w:t>
            </w:r>
          </w:p>
          <w:p w:rsidR="003A76BD" w:rsidRPr="003A76BD" w:rsidRDefault="003A76BD" w:rsidP="003A76BD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3A76BD">
              <w:rPr>
                <w:rFonts w:ascii="Times New Roman" w:hAnsi="Times New Roman"/>
                <w:b/>
                <w:sz w:val="20"/>
              </w:rPr>
              <w:t>периоде</w:t>
            </w:r>
          </w:p>
          <w:p w:rsidR="003A76BD" w:rsidRPr="003A76BD" w:rsidRDefault="003A76BD" w:rsidP="003A76BD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3A76BD" w:rsidRPr="003A76BD" w:rsidRDefault="003A76BD" w:rsidP="003A76BD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A76BD">
              <w:rPr>
                <w:rFonts w:ascii="Times New Roman" w:hAnsi="Times New Roman"/>
                <w:b/>
                <w:bCs/>
                <w:sz w:val="20"/>
              </w:rPr>
              <w:lastRenderedPageBreak/>
              <w:t>Ответственн</w:t>
            </w:r>
            <w:r w:rsidRPr="003A76BD">
              <w:rPr>
                <w:rFonts w:ascii="Times New Roman" w:hAnsi="Times New Roman"/>
                <w:b/>
                <w:bCs/>
                <w:sz w:val="20"/>
              </w:rPr>
              <w:lastRenderedPageBreak/>
              <w:t>ый</w:t>
            </w:r>
          </w:p>
          <w:p w:rsidR="003A76BD" w:rsidRPr="003A76BD" w:rsidRDefault="003A76BD" w:rsidP="003A76BD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A76BD">
              <w:rPr>
                <w:rFonts w:ascii="Times New Roman" w:hAnsi="Times New Roman"/>
                <w:b/>
                <w:bCs/>
                <w:sz w:val="20"/>
              </w:rPr>
              <w:t>исполнитель</w:t>
            </w:r>
          </w:p>
        </w:tc>
      </w:tr>
      <w:tr w:rsidR="003E5693" w:rsidTr="00FA6A20">
        <w:trPr>
          <w:cantSplit/>
          <w:trHeight w:val="1008"/>
        </w:trPr>
        <w:tc>
          <w:tcPr>
            <w:tcW w:w="534" w:type="dxa"/>
            <w:vMerge/>
          </w:tcPr>
          <w:p w:rsidR="003E5693" w:rsidRPr="003A76BD" w:rsidRDefault="003E5693" w:rsidP="003A76BD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vMerge/>
          </w:tcPr>
          <w:p w:rsidR="003E5693" w:rsidRPr="003A76BD" w:rsidRDefault="003E5693" w:rsidP="003A76BD">
            <w:pPr>
              <w:pStyle w:val="a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3E5693" w:rsidRPr="003A76BD" w:rsidRDefault="003E5693" w:rsidP="003A76BD">
            <w:pPr>
              <w:pStyle w:val="af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58" w:type="dxa"/>
          </w:tcPr>
          <w:p w:rsidR="003E5693" w:rsidRPr="003A76BD" w:rsidRDefault="003E5693" w:rsidP="003A76BD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A76BD">
              <w:rPr>
                <w:rFonts w:ascii="Times New Roman" w:hAnsi="Times New Roman"/>
                <w:b/>
                <w:bCs/>
                <w:sz w:val="20"/>
              </w:rPr>
              <w:t>вид</w:t>
            </w:r>
          </w:p>
        </w:tc>
        <w:tc>
          <w:tcPr>
            <w:tcW w:w="1285" w:type="dxa"/>
          </w:tcPr>
          <w:p w:rsidR="003E5693" w:rsidRPr="003A76BD" w:rsidRDefault="003E5693" w:rsidP="003A76BD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A76BD">
              <w:rPr>
                <w:rFonts w:ascii="Times New Roman" w:hAnsi="Times New Roman"/>
                <w:b/>
                <w:bCs/>
                <w:sz w:val="20"/>
              </w:rPr>
              <w:t>назначение</w:t>
            </w:r>
          </w:p>
        </w:tc>
        <w:tc>
          <w:tcPr>
            <w:tcW w:w="1697" w:type="dxa"/>
          </w:tcPr>
          <w:p w:rsidR="003E5693" w:rsidRPr="003A76BD" w:rsidRDefault="003E5693" w:rsidP="003A76BD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087D">
              <w:rPr>
                <w:rFonts w:ascii="Times New Roman" w:hAnsi="Times New Roman"/>
                <w:b/>
                <w:bCs/>
                <w:sz w:val="20"/>
              </w:rPr>
              <w:t>мощность (пропускная способность), площадь</w:t>
            </w:r>
          </w:p>
        </w:tc>
        <w:tc>
          <w:tcPr>
            <w:tcW w:w="1104" w:type="dxa"/>
            <w:vMerge/>
          </w:tcPr>
          <w:p w:rsidR="003E5693" w:rsidRPr="003A76BD" w:rsidRDefault="003E5693" w:rsidP="003A76BD">
            <w:pPr>
              <w:pStyle w:val="af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17" w:type="dxa"/>
            <w:vMerge/>
          </w:tcPr>
          <w:p w:rsidR="003E5693" w:rsidRPr="003A76BD" w:rsidRDefault="003E5693" w:rsidP="003A76BD">
            <w:pPr>
              <w:pStyle w:val="af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86C84" w:rsidTr="00286C84">
        <w:trPr>
          <w:cantSplit/>
          <w:trHeight w:val="300"/>
        </w:trPr>
        <w:tc>
          <w:tcPr>
            <w:tcW w:w="534" w:type="dxa"/>
          </w:tcPr>
          <w:p w:rsidR="00286C84" w:rsidRPr="00286C84" w:rsidRDefault="00286C84" w:rsidP="003A76BD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286C84">
              <w:rPr>
                <w:rFonts w:ascii="Times New Roman" w:hAnsi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1476" w:type="dxa"/>
          </w:tcPr>
          <w:p w:rsidR="00286C84" w:rsidRPr="00286C84" w:rsidRDefault="00286C84" w:rsidP="003A76BD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 w:rsidRPr="00286C84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500" w:type="dxa"/>
          </w:tcPr>
          <w:p w:rsidR="00286C84" w:rsidRPr="00286C84" w:rsidRDefault="00286C84" w:rsidP="003A76BD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86C84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558" w:type="dxa"/>
          </w:tcPr>
          <w:p w:rsidR="00286C84" w:rsidRPr="00286C84" w:rsidRDefault="00286C84" w:rsidP="003A76BD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86C84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285" w:type="dxa"/>
          </w:tcPr>
          <w:p w:rsidR="00286C84" w:rsidRPr="00286C84" w:rsidRDefault="00286C84" w:rsidP="003A76BD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86C84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697" w:type="dxa"/>
          </w:tcPr>
          <w:p w:rsidR="00286C84" w:rsidRPr="00286C84" w:rsidRDefault="00286C84" w:rsidP="003A76BD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86C84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1104" w:type="dxa"/>
          </w:tcPr>
          <w:p w:rsidR="00286C84" w:rsidRPr="00286C84" w:rsidRDefault="00286C84" w:rsidP="003A76BD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86C84"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1417" w:type="dxa"/>
          </w:tcPr>
          <w:p w:rsidR="00286C84" w:rsidRPr="00286C84" w:rsidRDefault="00286C84" w:rsidP="003A76BD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86C84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</w:tr>
      <w:tr w:rsidR="005C03A3" w:rsidTr="003A76BD">
        <w:tc>
          <w:tcPr>
            <w:tcW w:w="9571" w:type="dxa"/>
            <w:gridSpan w:val="8"/>
          </w:tcPr>
          <w:p w:rsidR="003A76BD" w:rsidRPr="003A76BD" w:rsidRDefault="00FA6A20" w:rsidP="003A76BD">
            <w:pPr>
              <w:pStyle w:val="af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1. </w:t>
            </w:r>
            <w:r w:rsidR="005C03A3" w:rsidRPr="003A76BD">
              <w:rPr>
                <w:rFonts w:ascii="Times New Roman" w:hAnsi="Times New Roman"/>
                <w:b/>
                <w:sz w:val="20"/>
              </w:rPr>
              <w:t>Физкультура и спорт</w:t>
            </w:r>
          </w:p>
        </w:tc>
      </w:tr>
      <w:tr w:rsidR="003E5693" w:rsidTr="00B050EF">
        <w:tc>
          <w:tcPr>
            <w:tcW w:w="534" w:type="dxa"/>
          </w:tcPr>
          <w:p w:rsidR="003E5693" w:rsidRPr="003A76BD" w:rsidRDefault="003E5693" w:rsidP="003A76BD">
            <w:pPr>
              <w:pStyle w:val="af0"/>
              <w:jc w:val="center"/>
              <w:rPr>
                <w:rFonts w:ascii="Times New Roman" w:hAnsi="Times New Roman"/>
                <w:bCs/>
                <w:sz w:val="20"/>
              </w:rPr>
            </w:pPr>
            <w:r w:rsidRPr="003A76BD">
              <w:rPr>
                <w:rFonts w:ascii="Times New Roman" w:hAnsi="Times New Roman"/>
                <w:bCs/>
                <w:sz w:val="20"/>
              </w:rPr>
              <w:t>1</w:t>
            </w:r>
            <w:r w:rsidR="00FA6A20">
              <w:rPr>
                <w:rFonts w:ascii="Times New Roman" w:hAnsi="Times New Roman"/>
                <w:bCs/>
                <w:sz w:val="20"/>
              </w:rPr>
              <w:t>.1.</w:t>
            </w:r>
          </w:p>
        </w:tc>
        <w:tc>
          <w:tcPr>
            <w:tcW w:w="1476" w:type="dxa"/>
          </w:tcPr>
          <w:p w:rsidR="003E5693" w:rsidRPr="003A76BD" w:rsidRDefault="003E5693" w:rsidP="003A76BD">
            <w:pPr>
              <w:pStyle w:val="af0"/>
              <w:jc w:val="center"/>
              <w:rPr>
                <w:rFonts w:ascii="Times New Roman" w:hAnsi="Times New Roman"/>
                <w:bCs/>
                <w:sz w:val="20"/>
              </w:rPr>
            </w:pPr>
            <w:r w:rsidRPr="003A76BD">
              <w:rPr>
                <w:rFonts w:ascii="Times New Roman" w:hAnsi="Times New Roman"/>
                <w:bCs/>
                <w:sz w:val="20"/>
              </w:rPr>
              <w:t>Строительство физкультурно-оздоровительного комплекса</w:t>
            </w:r>
          </w:p>
        </w:tc>
        <w:tc>
          <w:tcPr>
            <w:tcW w:w="1500" w:type="dxa"/>
          </w:tcPr>
          <w:p w:rsidR="003E5693" w:rsidRPr="003A76BD" w:rsidRDefault="003E5693" w:rsidP="003A76BD">
            <w:pPr>
              <w:pStyle w:val="af0"/>
              <w:jc w:val="center"/>
              <w:rPr>
                <w:rFonts w:ascii="Times New Roman" w:hAnsi="Times New Roman"/>
                <w:bCs/>
                <w:sz w:val="20"/>
              </w:rPr>
            </w:pPr>
            <w:r w:rsidRPr="003A76BD">
              <w:rPr>
                <w:rFonts w:ascii="Times New Roman" w:hAnsi="Times New Roman"/>
                <w:sz w:val="20"/>
              </w:rPr>
              <w:t>397420, Воронежская область, Новохопёрский р-н, с. Елань-Колено, ул. Крейзера д. 26</w:t>
            </w:r>
          </w:p>
        </w:tc>
        <w:tc>
          <w:tcPr>
            <w:tcW w:w="558" w:type="dxa"/>
          </w:tcPr>
          <w:p w:rsidR="003E5693" w:rsidRPr="00C9087D" w:rsidRDefault="003E5693" w:rsidP="003E5693">
            <w:pPr>
              <w:pStyle w:val="af0"/>
              <w:jc w:val="both"/>
              <w:rPr>
                <w:rFonts w:ascii="Times New Roman" w:hAnsi="Times New Roman"/>
                <w:szCs w:val="20"/>
              </w:rPr>
            </w:pPr>
            <w:r w:rsidRPr="00C9087D">
              <w:rPr>
                <w:rFonts w:ascii="Times New Roman" w:hAnsi="Times New Roman"/>
                <w:sz w:val="20"/>
              </w:rPr>
              <w:t>крытые сооружения</w:t>
            </w:r>
          </w:p>
        </w:tc>
        <w:tc>
          <w:tcPr>
            <w:tcW w:w="1285" w:type="dxa"/>
          </w:tcPr>
          <w:p w:rsidR="003E5693" w:rsidRPr="003A76BD" w:rsidRDefault="003E5693" w:rsidP="003A76BD">
            <w:pPr>
              <w:pStyle w:val="af0"/>
              <w:jc w:val="center"/>
              <w:rPr>
                <w:rFonts w:ascii="Times New Roman" w:hAnsi="Times New Roman"/>
                <w:bCs/>
                <w:sz w:val="20"/>
              </w:rPr>
            </w:pPr>
            <w:r w:rsidRPr="00C9087D">
              <w:rPr>
                <w:rFonts w:ascii="Times New Roman" w:hAnsi="Times New Roman"/>
                <w:bCs/>
                <w:sz w:val="20"/>
              </w:rPr>
              <w:t>занятие спортом</w:t>
            </w:r>
          </w:p>
        </w:tc>
        <w:tc>
          <w:tcPr>
            <w:tcW w:w="1697" w:type="dxa"/>
          </w:tcPr>
          <w:p w:rsidR="003E5693" w:rsidRPr="003A76BD" w:rsidRDefault="003E5693" w:rsidP="003A76BD">
            <w:pPr>
              <w:pStyle w:val="af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44 чел./ в смену</w:t>
            </w:r>
          </w:p>
        </w:tc>
        <w:tc>
          <w:tcPr>
            <w:tcW w:w="1104" w:type="dxa"/>
          </w:tcPr>
          <w:p w:rsidR="003E5693" w:rsidRPr="003A76BD" w:rsidRDefault="003E5693" w:rsidP="003A76BD">
            <w:pPr>
              <w:pStyle w:val="af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2018-2026 годы</w:t>
            </w:r>
          </w:p>
        </w:tc>
        <w:tc>
          <w:tcPr>
            <w:tcW w:w="1417" w:type="dxa"/>
          </w:tcPr>
          <w:p w:rsidR="003E5693" w:rsidRPr="003A76BD" w:rsidRDefault="003E5693" w:rsidP="003A76BD">
            <w:pPr>
              <w:pStyle w:val="af0"/>
              <w:jc w:val="center"/>
              <w:rPr>
                <w:rFonts w:ascii="Times New Roman" w:hAnsi="Times New Roman"/>
                <w:bCs/>
                <w:sz w:val="20"/>
              </w:rPr>
            </w:pPr>
            <w:r w:rsidRPr="00E13392">
              <w:rPr>
                <w:rFonts w:ascii="Times New Roman" w:hAnsi="Times New Roman"/>
                <w:bCs/>
                <w:sz w:val="20"/>
              </w:rPr>
              <w:t>Министерство образования Воронежской области</w:t>
            </w:r>
          </w:p>
        </w:tc>
      </w:tr>
      <w:tr w:rsidR="00E13392" w:rsidTr="00861846">
        <w:tc>
          <w:tcPr>
            <w:tcW w:w="9571" w:type="dxa"/>
            <w:gridSpan w:val="8"/>
          </w:tcPr>
          <w:p w:rsidR="00E13392" w:rsidRPr="00FA6A20" w:rsidRDefault="00B050EF" w:rsidP="003A76BD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2. </w:t>
            </w:r>
            <w:r w:rsidR="00FA6A20" w:rsidRPr="00FA6A20">
              <w:rPr>
                <w:rFonts w:ascii="Times New Roman" w:hAnsi="Times New Roman"/>
                <w:b/>
                <w:bCs/>
                <w:sz w:val="20"/>
              </w:rPr>
              <w:t>Транспорт и связь</w:t>
            </w:r>
          </w:p>
        </w:tc>
      </w:tr>
      <w:tr w:rsidR="003E5693" w:rsidTr="00B050EF">
        <w:tc>
          <w:tcPr>
            <w:tcW w:w="534" w:type="dxa"/>
          </w:tcPr>
          <w:p w:rsidR="003E5693" w:rsidRPr="00E13392" w:rsidRDefault="00B050EF" w:rsidP="00E1339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  <w:r w:rsidR="003E5693" w:rsidRPr="00E133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6" w:type="dxa"/>
          </w:tcPr>
          <w:p w:rsidR="003E5693" w:rsidRPr="003E5693" w:rsidRDefault="003E5693" w:rsidP="00E1339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автомобильных дорог местного значения</w:t>
            </w:r>
          </w:p>
        </w:tc>
        <w:tc>
          <w:tcPr>
            <w:tcW w:w="1500" w:type="dxa"/>
          </w:tcPr>
          <w:p w:rsidR="003E5693" w:rsidRPr="003E5693" w:rsidRDefault="003E5693" w:rsidP="00E1339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территория Коленовского сельского поселения</w:t>
            </w:r>
          </w:p>
        </w:tc>
        <w:tc>
          <w:tcPr>
            <w:tcW w:w="558" w:type="dxa"/>
          </w:tcPr>
          <w:p w:rsidR="003E5693" w:rsidRPr="003E5693" w:rsidRDefault="003E5693" w:rsidP="00E1339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покрытие</w:t>
            </w:r>
          </w:p>
        </w:tc>
        <w:tc>
          <w:tcPr>
            <w:tcW w:w="1285" w:type="dxa"/>
          </w:tcPr>
          <w:p w:rsidR="003E5693" w:rsidRPr="003E5693" w:rsidRDefault="003E5693" w:rsidP="003E569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восстановление и поддержание в рабочем состоянии автомобильных дорог общего пользования местного значения</w:t>
            </w:r>
          </w:p>
        </w:tc>
        <w:tc>
          <w:tcPr>
            <w:tcW w:w="1697" w:type="dxa"/>
          </w:tcPr>
          <w:p w:rsidR="003E5693" w:rsidRPr="003810CB" w:rsidRDefault="003810CB" w:rsidP="00E1339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10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82,099 км</w:t>
            </w:r>
          </w:p>
        </w:tc>
        <w:tc>
          <w:tcPr>
            <w:tcW w:w="1104" w:type="dxa"/>
          </w:tcPr>
          <w:p w:rsidR="003E5693" w:rsidRPr="00E13392" w:rsidRDefault="003E5693" w:rsidP="00E1339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92">
              <w:rPr>
                <w:rFonts w:ascii="Times New Roman" w:hAnsi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13392">
              <w:rPr>
                <w:rFonts w:ascii="Times New Roman" w:hAnsi="Times New Roman"/>
                <w:sz w:val="20"/>
                <w:szCs w:val="20"/>
              </w:rPr>
              <w:t>2030 годы</w:t>
            </w:r>
          </w:p>
        </w:tc>
        <w:tc>
          <w:tcPr>
            <w:tcW w:w="1417" w:type="dxa"/>
          </w:tcPr>
          <w:p w:rsidR="003E5693" w:rsidRPr="00E13392" w:rsidRDefault="003E5693" w:rsidP="00E1339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33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Коленовское</w:t>
            </w:r>
          </w:p>
          <w:p w:rsidR="003E5693" w:rsidRPr="005C03A3" w:rsidRDefault="003E5693" w:rsidP="00E133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3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сельское поселение Новохопёрского муниципального района</w:t>
            </w:r>
          </w:p>
        </w:tc>
      </w:tr>
      <w:tr w:rsidR="00E64423" w:rsidTr="00861846">
        <w:tc>
          <w:tcPr>
            <w:tcW w:w="9571" w:type="dxa"/>
            <w:gridSpan w:val="8"/>
          </w:tcPr>
          <w:p w:rsidR="00E64423" w:rsidRPr="00E64423" w:rsidRDefault="00B050EF" w:rsidP="00E64423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3.</w:t>
            </w:r>
            <w:r w:rsidR="00FA6A2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Жилищно-коммунальное хозяйство</w:t>
            </w:r>
          </w:p>
        </w:tc>
      </w:tr>
      <w:tr w:rsidR="003E5693" w:rsidTr="00B050EF">
        <w:tc>
          <w:tcPr>
            <w:tcW w:w="534" w:type="dxa"/>
          </w:tcPr>
          <w:p w:rsidR="003E5693" w:rsidRPr="00B050EF" w:rsidRDefault="00B050EF" w:rsidP="00E1339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50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76" w:type="dxa"/>
          </w:tcPr>
          <w:p w:rsidR="003E5693" w:rsidRPr="00E13392" w:rsidRDefault="003E5693" w:rsidP="00E1339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33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Строительства водопровода в с. Елань-Колено, с. Подосиновка, пос. Березовка, пос. Долиновский</w:t>
            </w:r>
          </w:p>
        </w:tc>
        <w:tc>
          <w:tcPr>
            <w:tcW w:w="1500" w:type="dxa"/>
          </w:tcPr>
          <w:p w:rsidR="003E5693" w:rsidRPr="005C03A3" w:rsidRDefault="003E5693" w:rsidP="00381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76BD">
              <w:rPr>
                <w:rFonts w:ascii="Times New Roman" w:hAnsi="Times New Roman" w:cs="Times New Roman"/>
                <w:sz w:val="20"/>
              </w:rPr>
              <w:t>Воронежская область, Новохопёрский р-н,</w:t>
            </w:r>
            <w:r>
              <w:rPr>
                <w:rFonts w:ascii="Times New Roman" w:hAnsi="Times New Roman" w:cs="Times New Roman"/>
                <w:sz w:val="20"/>
              </w:rPr>
              <w:t xml:space="preserve"> с. Елань-</w:t>
            </w:r>
            <w:r w:rsidRPr="003A76BD">
              <w:rPr>
                <w:rFonts w:ascii="Times New Roman" w:hAnsi="Times New Roman" w:cs="Times New Roman"/>
                <w:sz w:val="20"/>
              </w:rPr>
              <w:t>Колено,</w:t>
            </w:r>
            <w:r w:rsidRPr="00E133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</w:t>
            </w:r>
            <w:r w:rsidRPr="00E133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досиновка, пос. Березовка, пос. </w:t>
            </w:r>
            <w:r w:rsidRPr="00E133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Долиновский</w:t>
            </w:r>
          </w:p>
        </w:tc>
        <w:tc>
          <w:tcPr>
            <w:tcW w:w="558" w:type="dxa"/>
          </w:tcPr>
          <w:p w:rsidR="003E5693" w:rsidRPr="00E64423" w:rsidRDefault="003E5693" w:rsidP="00E64423">
            <w:pPr>
              <w:pStyle w:val="af0"/>
              <w:jc w:val="center"/>
              <w:rPr>
                <w:rFonts w:ascii="Times New Roman" w:hAnsi="Times New Roman"/>
              </w:rPr>
            </w:pPr>
            <w:r w:rsidRPr="00E64423">
              <w:rPr>
                <w:rFonts w:ascii="Times New Roman" w:hAnsi="Times New Roman"/>
                <w:sz w:val="20"/>
              </w:rPr>
              <w:t>централизованная система водоснабжения</w:t>
            </w:r>
          </w:p>
        </w:tc>
        <w:tc>
          <w:tcPr>
            <w:tcW w:w="1285" w:type="dxa"/>
          </w:tcPr>
          <w:p w:rsidR="003E5693" w:rsidRPr="003E5693" w:rsidRDefault="003E5693" w:rsidP="00E1339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56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населения чистой питьевой водой</w:t>
            </w:r>
          </w:p>
        </w:tc>
        <w:tc>
          <w:tcPr>
            <w:tcW w:w="1697" w:type="dxa"/>
          </w:tcPr>
          <w:p w:rsidR="003E5693" w:rsidRPr="003810CB" w:rsidRDefault="003810CB" w:rsidP="00E1339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10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 км</w:t>
            </w:r>
          </w:p>
        </w:tc>
        <w:tc>
          <w:tcPr>
            <w:tcW w:w="1104" w:type="dxa"/>
          </w:tcPr>
          <w:p w:rsidR="003E5693" w:rsidRPr="00E13392" w:rsidRDefault="003810CB" w:rsidP="00E1339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2018-2025</w:t>
            </w:r>
            <w:r w:rsidR="003E5693" w:rsidRPr="00E133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417" w:type="dxa"/>
          </w:tcPr>
          <w:p w:rsidR="003E5693" w:rsidRPr="00E13392" w:rsidRDefault="003E5693" w:rsidP="006174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33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Коленовское</w:t>
            </w:r>
          </w:p>
          <w:p w:rsidR="003E5693" w:rsidRPr="005C03A3" w:rsidRDefault="003E5693" w:rsidP="006174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33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сельское поселение Новохопёрского муниципального района</w:t>
            </w:r>
          </w:p>
        </w:tc>
      </w:tr>
    </w:tbl>
    <w:p w:rsidR="002717FD" w:rsidRDefault="002717FD" w:rsidP="00792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24" w:rsidRPr="00190D36" w:rsidRDefault="00FB7524" w:rsidP="00D8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Программы:</w:t>
      </w:r>
    </w:p>
    <w:p w:rsidR="00FB7524" w:rsidRPr="00190D36" w:rsidRDefault="00792928" w:rsidP="00D8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социальной инфраструктуры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для закрепления населения, повышения уровня его жизни.</w:t>
      </w:r>
    </w:p>
    <w:p w:rsidR="00FB7524" w:rsidRPr="00190D36" w:rsidRDefault="00FB7524" w:rsidP="00D8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FB7524" w:rsidRPr="00190D36" w:rsidRDefault="00792928" w:rsidP="00D8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образования и культуры за счет строитель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ства, реконструкции и ремонта 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учреждений;</w:t>
      </w:r>
    </w:p>
    <w:p w:rsidR="00FB7524" w:rsidRPr="00190D36" w:rsidRDefault="00792928" w:rsidP="00D8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FB7524" w:rsidRPr="00190D36" w:rsidRDefault="00792928" w:rsidP="00D8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2717FD" w:rsidRDefault="00792928" w:rsidP="00D8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социальной инфраструктуры </w:t>
      </w:r>
      <w:r w:rsidR="00D84898" w:rsidRPr="001816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Коленовского сельского поселения Новохопёрского муниципального района Воронежской области 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формирования благоприятного социального климата для обеспечения эффективной трудовой 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повышения уровня жизни населения, сокращения миграционного оттока населения.</w:t>
      </w:r>
    </w:p>
    <w:p w:rsidR="00D84898" w:rsidRDefault="002717FD" w:rsidP="00D8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2017-2030 годы включительно:1 этап – с 2017 по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(включительно)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328EE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с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2030 годы (включительно)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7524" w:rsidRDefault="00FB7524" w:rsidP="00D8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7D23AF" w:rsidRPr="00861846" w:rsidRDefault="007D23AF" w:rsidP="00303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92" w:rsidRDefault="00AD16F0" w:rsidP="00D216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t>4. </w:t>
      </w:r>
      <w:r w:rsidR="00D21692">
        <w:rPr>
          <w:rFonts w:ascii="Times New Roman" w:hAnsi="Times New Roman" w:cs="Times New Roman"/>
          <w:b/>
          <w:sz w:val="24"/>
          <w:shd w:val="clear" w:color="auto" w:fill="FFFFFF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924512" w:rsidRDefault="00924512" w:rsidP="00D21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512" w:rsidRDefault="00924512" w:rsidP="00924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входящих в Программу </w:t>
      </w:r>
      <w:r w:rsidRPr="0043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комплексного разв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ития социальной инфраструктуры </w:t>
      </w:r>
      <w:r w:rsidRPr="0043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Коленовского сельского поселения </w:t>
      </w:r>
      <w:r w:rsidRPr="00432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Новохопёрского муниципального района Воронежской области на 2017-2030 годы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осуществляется за 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средств бюджета Воронежской </w:t>
      </w:r>
      <w:r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Новохоперского</w:t>
      </w:r>
      <w:r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Коленовского</w:t>
      </w:r>
      <w:r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B27C4" w:rsidRPr="007C696E" w:rsidRDefault="005B27C4" w:rsidP="005B27C4">
      <w:pPr>
        <w:pStyle w:val="af7"/>
        <w:spacing w:before="0" w:after="0"/>
        <w:ind w:firstLine="709"/>
      </w:pPr>
      <w:r w:rsidRPr="00924512">
        <w:t xml:space="preserve">Прогнозный общий объем финансирования Программы </w:t>
      </w:r>
      <w:r w:rsidRPr="00924512">
        <w:rPr>
          <w:bCs/>
        </w:rPr>
        <w:t>ко</w:t>
      </w:r>
      <w:r w:rsidRPr="004328EE">
        <w:rPr>
          <w:bCs/>
        </w:rPr>
        <w:t>мплексного разв</w:t>
      </w:r>
      <w:r>
        <w:rPr>
          <w:bCs/>
        </w:rPr>
        <w:t xml:space="preserve">ития социальной инфраструктуры </w:t>
      </w:r>
      <w:r w:rsidRPr="004328EE">
        <w:rPr>
          <w:bCs/>
        </w:rPr>
        <w:t xml:space="preserve">Коленовского сельского поселения </w:t>
      </w:r>
      <w:r w:rsidRPr="004328EE">
        <w:t xml:space="preserve">Новохопёрского </w:t>
      </w:r>
      <w:r w:rsidRPr="007C696E">
        <w:t>муниципального района Воронежской област</w:t>
      </w:r>
      <w:r>
        <w:t>и на 2017-2030 годы составляет 469213,8</w:t>
      </w:r>
      <w:r w:rsidRPr="007C696E">
        <w:t xml:space="preserve"> тыс.</w:t>
      </w:r>
      <w:r>
        <w:t xml:space="preserve"> </w:t>
      </w:r>
      <w:r w:rsidRPr="007C696E">
        <w:t>руб., в том числе по годам:</w:t>
      </w:r>
    </w:p>
    <w:p w:rsidR="005B27C4" w:rsidRPr="007C696E" w:rsidRDefault="005B27C4" w:rsidP="005B2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96E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6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3688,0</w:t>
      </w:r>
      <w:r w:rsidRPr="007C696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96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7C4" w:rsidRPr="007C696E" w:rsidRDefault="005B27C4" w:rsidP="005B2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96E">
        <w:rPr>
          <w:rFonts w:ascii="Times New Roman" w:hAnsi="Times New Roman" w:cs="Times New Roman"/>
          <w:sz w:val="24"/>
          <w:szCs w:val="24"/>
        </w:rPr>
        <w:t xml:space="preserve">2018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6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5711,7</w:t>
      </w:r>
      <w:r w:rsidRPr="007C696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96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7C4" w:rsidRPr="007C696E" w:rsidRDefault="005B27C4" w:rsidP="005B2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96E">
        <w:rPr>
          <w:rFonts w:ascii="Times New Roman" w:hAnsi="Times New Roman" w:cs="Times New Roman"/>
          <w:sz w:val="24"/>
          <w:szCs w:val="24"/>
        </w:rPr>
        <w:t xml:space="preserve">2019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6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14119,0</w:t>
      </w:r>
      <w:r w:rsidRPr="007C696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96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7C4" w:rsidRPr="007C696E" w:rsidRDefault="005B27C4" w:rsidP="005B2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96E">
        <w:rPr>
          <w:rFonts w:ascii="Times New Roman" w:hAnsi="Times New Roman" w:cs="Times New Roman"/>
          <w:sz w:val="24"/>
          <w:szCs w:val="24"/>
        </w:rPr>
        <w:t xml:space="preserve">2020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6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41353,0</w:t>
      </w:r>
      <w:r w:rsidRPr="007C696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96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7C4" w:rsidRPr="007C696E" w:rsidRDefault="005B27C4" w:rsidP="005B2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96E">
        <w:rPr>
          <w:rFonts w:ascii="Times New Roman" w:hAnsi="Times New Roman" w:cs="Times New Roman"/>
          <w:sz w:val="24"/>
          <w:szCs w:val="24"/>
        </w:rPr>
        <w:t xml:space="preserve">2021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6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83251,6 </w:t>
      </w:r>
      <w:r w:rsidRPr="007C696E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96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7C4" w:rsidRPr="007C696E" w:rsidRDefault="005B27C4" w:rsidP="005B2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96E">
        <w:rPr>
          <w:rFonts w:ascii="Times New Roman" w:hAnsi="Times New Roman" w:cs="Times New Roman"/>
          <w:sz w:val="24"/>
          <w:szCs w:val="24"/>
        </w:rPr>
        <w:t xml:space="preserve">2022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6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26231,3</w:t>
      </w:r>
      <w:r w:rsidRPr="007C696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96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7C4" w:rsidRPr="004328EE" w:rsidRDefault="005B27C4" w:rsidP="005B2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96E">
        <w:rPr>
          <w:rFonts w:ascii="Times New Roman" w:hAnsi="Times New Roman" w:cs="Times New Roman"/>
          <w:sz w:val="24"/>
          <w:szCs w:val="24"/>
        </w:rPr>
        <w:t xml:space="preserve">2023- 2030 годы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6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294859,2</w:t>
      </w:r>
      <w:r w:rsidRPr="007C696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96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7C4" w:rsidRPr="00E45DCF" w:rsidRDefault="005B27C4" w:rsidP="005B2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EE">
        <w:rPr>
          <w:rFonts w:ascii="Times New Roman" w:hAnsi="Times New Roman" w:cs="Times New Roman"/>
          <w:sz w:val="24"/>
          <w:szCs w:val="24"/>
        </w:rPr>
        <w:t xml:space="preserve">Финансирование входящих в Программу </w:t>
      </w:r>
      <w:r w:rsidRPr="0043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комплексного разв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ития социальной инфраструктуры </w:t>
      </w:r>
      <w:r w:rsidRPr="0043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Коленовского сельского поселения </w:t>
      </w:r>
      <w:r w:rsidRPr="00432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Новохопёрского муниципального района Воронежской области на 2017-2030 годы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8EE">
        <w:rPr>
          <w:rFonts w:ascii="Times New Roman" w:hAnsi="Times New Roman" w:cs="Times New Roman"/>
          <w:sz w:val="24"/>
          <w:szCs w:val="24"/>
        </w:rPr>
        <w:t>мероприятий осуществляется за счет средств Федерального бюджета, областного бюджета, бюджета муниципального района, бюджета сельского поселения и внебюджетных источников, носит прогнозный характер и подлежит ежегодному уточнению.</w:t>
      </w:r>
    </w:p>
    <w:p w:rsidR="005B27C4" w:rsidRDefault="005B27C4" w:rsidP="005B2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 могут привлекаться также другие источники.</w:t>
      </w:r>
    </w:p>
    <w:p w:rsidR="00475DF7" w:rsidRDefault="00475DF7" w:rsidP="000A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92" w:rsidRDefault="00475DF7" w:rsidP="00475D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</w:t>
      </w:r>
      <w:r w:rsidR="00D21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475DF7" w:rsidRDefault="00475DF7" w:rsidP="00475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425"/>
        <w:gridCol w:w="1293"/>
        <w:gridCol w:w="942"/>
        <w:gridCol w:w="12"/>
        <w:gridCol w:w="838"/>
        <w:gridCol w:w="851"/>
        <w:gridCol w:w="850"/>
        <w:gridCol w:w="851"/>
        <w:gridCol w:w="856"/>
        <w:gridCol w:w="1432"/>
        <w:gridCol w:w="1221"/>
      </w:tblGrid>
      <w:tr w:rsidR="005B27C4" w:rsidTr="005B27C4">
        <w:tc>
          <w:tcPr>
            <w:tcW w:w="425" w:type="dxa"/>
            <w:vMerge w:val="restart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42" w:type="dxa"/>
            <w:vMerge w:val="restart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Годы реализации</w:t>
            </w:r>
          </w:p>
        </w:tc>
        <w:tc>
          <w:tcPr>
            <w:tcW w:w="4258" w:type="dxa"/>
            <w:gridSpan w:val="6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432" w:type="dxa"/>
            <w:vMerge w:val="restart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221" w:type="dxa"/>
            <w:vMerge w:val="restart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</w:tr>
      <w:tr w:rsidR="005B27C4" w:rsidTr="005B27C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</w:t>
            </w: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6" w:type="dxa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5B27C4">
        <w:tc>
          <w:tcPr>
            <w:tcW w:w="425" w:type="dxa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6" w:type="dxa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32" w:type="dxa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21" w:type="dxa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5B27C4" w:rsidTr="005B27C4">
        <w:trPr>
          <w:trHeight w:val="268"/>
        </w:trPr>
        <w:tc>
          <w:tcPr>
            <w:tcW w:w="9571" w:type="dxa"/>
            <w:gridSpan w:val="11"/>
          </w:tcPr>
          <w:p w:rsidR="005B27C4" w:rsidRPr="00327812" w:rsidRDefault="005B27C4" w:rsidP="005B27C4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b/>
                <w:sz w:val="18"/>
                <w:szCs w:val="18"/>
              </w:rPr>
              <w:t>1. Физкультура и спорт</w:t>
            </w:r>
          </w:p>
        </w:tc>
      </w:tr>
      <w:tr w:rsidR="005B27C4" w:rsidTr="002D2384">
        <w:trPr>
          <w:trHeight w:val="286"/>
        </w:trPr>
        <w:tc>
          <w:tcPr>
            <w:tcW w:w="425" w:type="dxa"/>
            <w:vMerge w:val="restart"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93" w:type="dxa"/>
            <w:vMerge w:val="restart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6BD">
              <w:rPr>
                <w:rFonts w:ascii="Times New Roman" w:hAnsi="Times New Roman"/>
                <w:bCs/>
                <w:sz w:val="20"/>
              </w:rPr>
              <w:t>Строительство физкультур</w:t>
            </w:r>
            <w:r w:rsidRPr="003A76BD">
              <w:rPr>
                <w:rFonts w:ascii="Times New Roman" w:hAnsi="Times New Roman"/>
                <w:bCs/>
                <w:sz w:val="20"/>
              </w:rPr>
              <w:lastRenderedPageBreak/>
              <w:t>но-оздоровительного комплекса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C30">
              <w:rPr>
                <w:rFonts w:ascii="Times New Roman" w:hAnsi="Times New Roman"/>
                <w:sz w:val="20"/>
                <w:szCs w:val="20"/>
              </w:rPr>
              <w:t>Строительство физкультурно</w:t>
            </w:r>
            <w:r w:rsidRPr="00E14C30">
              <w:rPr>
                <w:rFonts w:ascii="Times New Roman" w:hAnsi="Times New Roman"/>
                <w:sz w:val="20"/>
                <w:szCs w:val="20"/>
              </w:rPr>
              <w:lastRenderedPageBreak/>
              <w:t>-оздоровительного комплекса</w:t>
            </w:r>
          </w:p>
        </w:tc>
        <w:tc>
          <w:tcPr>
            <w:tcW w:w="1221" w:type="dxa"/>
            <w:vMerge w:val="restart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92">
              <w:rPr>
                <w:rFonts w:ascii="Times New Roman" w:hAnsi="Times New Roman"/>
                <w:bCs/>
                <w:sz w:val="20"/>
              </w:rPr>
              <w:lastRenderedPageBreak/>
              <w:t>Министерство образовани</w:t>
            </w:r>
            <w:r w:rsidRPr="00E13392">
              <w:rPr>
                <w:rFonts w:ascii="Times New Roman" w:hAnsi="Times New Roman"/>
                <w:bCs/>
                <w:sz w:val="20"/>
              </w:rPr>
              <w:lastRenderedPageBreak/>
              <w:t>я Воронежской области</w:t>
            </w: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2023-2026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193946,5</w:t>
            </w: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3486,6</w:t>
            </w: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170838,3</w:t>
            </w: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272,6</w:t>
            </w: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19349,0</w:t>
            </w: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193946,5</w:t>
            </w: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3486,6</w:t>
            </w: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170838,3</w:t>
            </w: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272,6</w:t>
            </w: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19349,0</w:t>
            </w: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rPr>
          <w:trHeight w:val="240"/>
        </w:trPr>
        <w:tc>
          <w:tcPr>
            <w:tcW w:w="9571" w:type="dxa"/>
            <w:gridSpan w:val="11"/>
            <w:shd w:val="clear" w:color="auto" w:fill="auto"/>
          </w:tcPr>
          <w:p w:rsidR="005B27C4" w:rsidRPr="00327812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812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327812">
              <w:rPr>
                <w:rFonts w:ascii="Times New Roman" w:hAnsi="Times New Roman"/>
                <w:b/>
                <w:bCs/>
                <w:sz w:val="18"/>
                <w:szCs w:val="18"/>
              </w:rPr>
              <w:t> Транспорт и связь</w:t>
            </w:r>
          </w:p>
        </w:tc>
      </w:tr>
      <w:tr w:rsidR="005B27C4" w:rsidTr="002D2384">
        <w:tc>
          <w:tcPr>
            <w:tcW w:w="425" w:type="dxa"/>
            <w:vMerge w:val="restart"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293" w:type="dxa"/>
            <w:vMerge w:val="restart"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C30">
              <w:rPr>
                <w:rFonts w:ascii="Times New Roman" w:hAnsi="Times New Roman"/>
                <w:sz w:val="20"/>
                <w:szCs w:val="20"/>
              </w:rPr>
              <w:t>Текущий ремонт автомобильных дорог местного значения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3688,0</w:t>
            </w: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1688,0</w:t>
            </w: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B35">
              <w:rPr>
                <w:rFonts w:ascii="Times New Roman" w:hAnsi="Times New Roman"/>
                <w:sz w:val="20"/>
                <w:szCs w:val="20"/>
              </w:rP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221" w:type="dxa"/>
            <w:vMerge w:val="restart"/>
          </w:tcPr>
          <w:p w:rsidR="005B27C4" w:rsidRPr="005C2B35" w:rsidRDefault="005B27C4" w:rsidP="005B27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33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Коленовское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133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сельское поселение Новохопёрского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13392">
              <w:rPr>
                <w:rFonts w:ascii="Times New Roman" w:hAnsi="Times New Roman"/>
                <w:bCs/>
                <w:sz w:val="20"/>
              </w:rPr>
              <w:t>Воронежской области</w:t>
            </w: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5711,7</w:t>
            </w: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1659,6</w:t>
            </w: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4052,1</w:t>
            </w: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14119,0</w:t>
            </w: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11588,1</w:t>
            </w: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2530,9</w:t>
            </w: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8015,4</w:t>
            </w: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5222,0</w:t>
            </w: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2793,4</w:t>
            </w: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10020,7</w:t>
            </w: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7101,2</w:t>
            </w: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2919,5</w:t>
            </w: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rPr>
          <w:trHeight w:val="217"/>
        </w:trPr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12924,4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8645,8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4278,6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rPr>
          <w:trHeight w:val="231"/>
        </w:trPr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27C4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2023-2030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47815,5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39007,4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8808,1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C3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102294,7</w:t>
            </w: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75224,1</w:t>
            </w: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27070,6</w:t>
            </w: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c>
          <w:tcPr>
            <w:tcW w:w="9571" w:type="dxa"/>
            <w:gridSpan w:val="11"/>
            <w:shd w:val="clear" w:color="auto" w:fill="auto"/>
          </w:tcPr>
          <w:p w:rsidR="005B27C4" w:rsidRPr="00327812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812">
              <w:rPr>
                <w:rFonts w:ascii="Times New Roman" w:hAnsi="Times New Roman"/>
                <w:b/>
                <w:sz w:val="18"/>
                <w:szCs w:val="18"/>
              </w:rPr>
              <w:t>3. </w:t>
            </w:r>
            <w:r w:rsidRPr="00327812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Жилищно-коммунальное хозяйство</w:t>
            </w:r>
          </w:p>
        </w:tc>
      </w:tr>
      <w:tr w:rsidR="005B27C4" w:rsidTr="002D2384">
        <w:tc>
          <w:tcPr>
            <w:tcW w:w="425" w:type="dxa"/>
            <w:vMerge w:val="restart"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293" w:type="dxa"/>
            <w:vMerge w:val="restart"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C30">
              <w:rPr>
                <w:rFonts w:ascii="Times New Roman" w:hAnsi="Times New Roman"/>
                <w:sz w:val="20"/>
                <w:szCs w:val="20"/>
              </w:rPr>
              <w:t>Строительства водопровода в с. Елань-Колено, с. Подосиновка, пос. Березовка, пос. Долиновский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B35">
              <w:rPr>
                <w:rFonts w:ascii="Times New Roman" w:hAnsi="Times New Roman"/>
                <w:sz w:val="20"/>
                <w:szCs w:val="20"/>
              </w:rPr>
              <w:t>Строительства водопровода в с. Елань-Колено, с. Подосиновка, пос. Березовка, пос. Долиновский</w:t>
            </w:r>
          </w:p>
        </w:tc>
        <w:tc>
          <w:tcPr>
            <w:tcW w:w="1221" w:type="dxa"/>
            <w:vMerge w:val="restart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392">
              <w:rPr>
                <w:rFonts w:ascii="Times New Roman" w:hAnsi="Times New Roman"/>
                <w:bCs/>
                <w:sz w:val="20"/>
                <w:szCs w:val="20"/>
              </w:rPr>
              <w:t>Коленовское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13392">
              <w:rPr>
                <w:rFonts w:ascii="Times New Roman" w:hAnsi="Times New Roman"/>
                <w:bCs/>
                <w:sz w:val="20"/>
                <w:szCs w:val="20"/>
              </w:rPr>
              <w:t>сельское поселение Новохопёрского муниципального района</w:t>
            </w:r>
            <w:r w:rsidRPr="00E13392">
              <w:rPr>
                <w:rFonts w:ascii="Times New Roman" w:hAnsi="Times New Roman"/>
                <w:bCs/>
                <w:sz w:val="20"/>
              </w:rPr>
              <w:t xml:space="preserve"> Воронежской области</w:t>
            </w: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33337,6</w:t>
            </w: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33298,2</w:t>
            </w: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39,4</w:t>
            </w: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73230,9</w:t>
            </w: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73096,7</w:t>
            </w: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134,2</w:t>
            </w: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13306,9</w:t>
            </w: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12692,0</w:t>
            </w: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614,9</w:t>
            </w: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53097,2</w:t>
            </w: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53042,2</w:t>
            </w: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7C4" w:rsidTr="002D2384">
        <w:tc>
          <w:tcPr>
            <w:tcW w:w="425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B27C4" w:rsidRPr="00E14C30" w:rsidRDefault="005B27C4" w:rsidP="005B27C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38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7812">
              <w:rPr>
                <w:rFonts w:ascii="Times New Roman" w:hAnsi="Times New Roman"/>
                <w:sz w:val="18"/>
                <w:szCs w:val="18"/>
              </w:rPr>
              <w:t>172972,6</w:t>
            </w: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172129,1</w:t>
            </w:r>
          </w:p>
        </w:tc>
        <w:tc>
          <w:tcPr>
            <w:tcW w:w="850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843,5</w:t>
            </w:r>
          </w:p>
        </w:tc>
        <w:tc>
          <w:tcPr>
            <w:tcW w:w="856" w:type="dxa"/>
            <w:shd w:val="clear" w:color="auto" w:fill="auto"/>
          </w:tcPr>
          <w:p w:rsidR="005B27C4" w:rsidRPr="00327812" w:rsidRDefault="005B27C4" w:rsidP="005B27C4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B27C4" w:rsidRPr="00E14C30" w:rsidRDefault="005B27C4" w:rsidP="005B27C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27C4" w:rsidRDefault="005B27C4" w:rsidP="000A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92" w:rsidRDefault="00AD16F0" w:rsidP="00AD16F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</w:t>
      </w:r>
      <w:r w:rsidR="00D21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МЕРОПРИЯТИЙ, ВКЛЮЧЕННЫХ В ПРОГРАММУ, В ТОМ ЧИСЛЕ С ТОЧКИ ЗРКНИЯ ДОСТИЖЕНИЯ РАСЧЕТНОГО УРОВНЯ ОБЕСПЕЧЕННОСТИ НАСЕЛЕНИЯ ПОСЕЕНИЯ УСЛУГАМИ В СООТВЕСТВИИ С НОРМАТИВАМИ ГРАДОСТРОИТЕЛЬНОГО ПРОЕКТИРОВАНИЯ СООТВЕСТВЕННО ПОСЕЛЕНИЯ</w:t>
      </w:r>
    </w:p>
    <w:p w:rsidR="00742C2F" w:rsidRDefault="00742C2F" w:rsidP="00D21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5"/>
        <w:tblW w:w="9606" w:type="dxa"/>
        <w:tblLayout w:type="fixed"/>
        <w:tblLook w:val="04A0"/>
      </w:tblPr>
      <w:tblGrid>
        <w:gridCol w:w="534"/>
        <w:gridCol w:w="4252"/>
        <w:gridCol w:w="4820"/>
      </w:tblGrid>
      <w:tr w:rsidR="00742C2F" w:rsidRPr="00AE2075" w:rsidTr="001C7DB6">
        <w:tc>
          <w:tcPr>
            <w:tcW w:w="534" w:type="dxa"/>
          </w:tcPr>
          <w:p w:rsidR="00742C2F" w:rsidRPr="007C696E" w:rsidRDefault="00742C2F" w:rsidP="001C7DB6">
            <w:pPr>
              <w:ind w:left="-13" w:right="-285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7C696E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№</w:t>
            </w:r>
          </w:p>
        </w:tc>
        <w:tc>
          <w:tcPr>
            <w:tcW w:w="4252" w:type="dxa"/>
          </w:tcPr>
          <w:p w:rsidR="00742C2F" w:rsidRPr="007C696E" w:rsidRDefault="00742C2F" w:rsidP="001C7DB6">
            <w:pPr>
              <w:ind w:left="-13" w:right="-28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7C696E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Наименование мероприятия</w:t>
            </w:r>
          </w:p>
        </w:tc>
        <w:tc>
          <w:tcPr>
            <w:tcW w:w="4820" w:type="dxa"/>
          </w:tcPr>
          <w:p w:rsidR="00742C2F" w:rsidRPr="007C696E" w:rsidRDefault="00742C2F" w:rsidP="001C7DB6">
            <w:pPr>
              <w:ind w:left="-13" w:right="-28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7C696E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Оценка эффективности мероприятий</w:t>
            </w:r>
          </w:p>
        </w:tc>
      </w:tr>
      <w:tr w:rsidR="001C7DB6" w:rsidRPr="00AE2075" w:rsidTr="001C7DB6">
        <w:tc>
          <w:tcPr>
            <w:tcW w:w="534" w:type="dxa"/>
          </w:tcPr>
          <w:p w:rsidR="001C7DB6" w:rsidRPr="007C696E" w:rsidRDefault="001C7DB6" w:rsidP="001C7DB6">
            <w:pPr>
              <w:ind w:left="-13" w:right="-285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7C696E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C7DB6" w:rsidRPr="007C696E" w:rsidRDefault="001C7DB6" w:rsidP="001C7DB6">
            <w:pPr>
              <w:ind w:lef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7C6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C7DB6" w:rsidRPr="007C696E" w:rsidRDefault="001C7DB6" w:rsidP="001C7DB6">
            <w:pPr>
              <w:ind w:lef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7C6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3</w:t>
            </w:r>
          </w:p>
        </w:tc>
      </w:tr>
      <w:tr w:rsidR="001C7DB6" w:rsidRPr="00AE2075" w:rsidTr="00435E86">
        <w:tc>
          <w:tcPr>
            <w:tcW w:w="9606" w:type="dxa"/>
            <w:gridSpan w:val="3"/>
          </w:tcPr>
          <w:p w:rsidR="001C7DB6" w:rsidRPr="007C696E" w:rsidRDefault="001C7DB6" w:rsidP="001C7DB6">
            <w:pPr>
              <w:ind w:lef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7C696E">
              <w:rPr>
                <w:rFonts w:ascii="Times New Roman" w:hAnsi="Times New Roman"/>
                <w:b/>
                <w:sz w:val="20"/>
                <w:szCs w:val="20"/>
              </w:rPr>
              <w:t>1. Физкультура и спорт</w:t>
            </w:r>
          </w:p>
        </w:tc>
      </w:tr>
      <w:tr w:rsidR="00742C2F" w:rsidRPr="00AE2075" w:rsidTr="001C7DB6">
        <w:tc>
          <w:tcPr>
            <w:tcW w:w="534" w:type="dxa"/>
          </w:tcPr>
          <w:p w:rsidR="00742C2F" w:rsidRPr="007C696E" w:rsidRDefault="001C7DB6" w:rsidP="001C7D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C696E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1.1.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42C2F" w:rsidRPr="007C696E" w:rsidRDefault="001C7DB6" w:rsidP="001C7D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C696E">
              <w:rPr>
                <w:rFonts w:ascii="Times New Roman" w:hAnsi="Times New Roman"/>
                <w:bCs/>
                <w:sz w:val="20"/>
                <w:szCs w:val="20"/>
              </w:rPr>
              <w:t>Строительство физкультурно-оздоровительного комплекса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742C2F" w:rsidRPr="007C696E" w:rsidRDefault="007C696E" w:rsidP="007C696E">
            <w:pPr>
              <w:ind w:right="-28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C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</w:tc>
      </w:tr>
      <w:tr w:rsidR="001C7DB6" w:rsidRPr="00AE2075" w:rsidTr="00435E86">
        <w:tc>
          <w:tcPr>
            <w:tcW w:w="9606" w:type="dxa"/>
            <w:gridSpan w:val="3"/>
          </w:tcPr>
          <w:p w:rsidR="001C7DB6" w:rsidRPr="007C696E" w:rsidRDefault="001C7DB6" w:rsidP="001C7DB6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96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7C696E">
              <w:rPr>
                <w:rFonts w:ascii="Times New Roman" w:hAnsi="Times New Roman"/>
                <w:b/>
                <w:bCs/>
                <w:sz w:val="20"/>
                <w:szCs w:val="20"/>
              </w:rPr>
              <w:t> Транспорт и связь</w:t>
            </w:r>
          </w:p>
        </w:tc>
      </w:tr>
      <w:tr w:rsidR="00742C2F" w:rsidRPr="00AE2075" w:rsidTr="001C7DB6">
        <w:tc>
          <w:tcPr>
            <w:tcW w:w="534" w:type="dxa"/>
          </w:tcPr>
          <w:p w:rsidR="00742C2F" w:rsidRPr="007C696E" w:rsidRDefault="00742C2F" w:rsidP="00435E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C696E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2.</w:t>
            </w:r>
            <w:r w:rsidR="001C7DB6" w:rsidRPr="007C696E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1.</w:t>
            </w:r>
          </w:p>
        </w:tc>
        <w:tc>
          <w:tcPr>
            <w:tcW w:w="4252" w:type="dxa"/>
          </w:tcPr>
          <w:p w:rsidR="00742C2F" w:rsidRPr="007C696E" w:rsidRDefault="007C696E" w:rsidP="007C69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C696E">
              <w:rPr>
                <w:rFonts w:ascii="Times New Roman" w:hAnsi="Times New Roman" w:cs="Times New Roman"/>
                <w:sz w:val="20"/>
                <w:szCs w:val="20"/>
              </w:rPr>
              <w:t>Текущий ремонт автомобильных дорог местного значения</w:t>
            </w:r>
          </w:p>
        </w:tc>
        <w:tc>
          <w:tcPr>
            <w:tcW w:w="4820" w:type="dxa"/>
          </w:tcPr>
          <w:p w:rsidR="00742C2F" w:rsidRPr="007C696E" w:rsidRDefault="001C7DB6" w:rsidP="007C696E">
            <w:pPr>
              <w:ind w:right="-28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C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проживания населения за счет строительства, реконструкции и ремонта объектов транспортной инфраструктуры, жилого</w:t>
            </w:r>
          </w:p>
        </w:tc>
      </w:tr>
      <w:tr w:rsidR="001C7DB6" w:rsidRPr="00AE2075" w:rsidTr="00435E86">
        <w:tc>
          <w:tcPr>
            <w:tcW w:w="9606" w:type="dxa"/>
            <w:gridSpan w:val="3"/>
          </w:tcPr>
          <w:p w:rsidR="001C7DB6" w:rsidRPr="007C696E" w:rsidRDefault="001C7DB6" w:rsidP="007C69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C696E">
              <w:rPr>
                <w:rFonts w:ascii="Times New Roman" w:hAnsi="Times New Roman" w:cs="Times New Roman"/>
                <w:b/>
                <w:sz w:val="20"/>
                <w:szCs w:val="20"/>
              </w:rPr>
              <w:t>3. </w:t>
            </w:r>
            <w:r w:rsidRPr="007C696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Жилищно-коммунальное хозяйство</w:t>
            </w:r>
          </w:p>
        </w:tc>
      </w:tr>
      <w:tr w:rsidR="00742C2F" w:rsidRPr="00AE2075" w:rsidTr="001C7DB6">
        <w:tc>
          <w:tcPr>
            <w:tcW w:w="534" w:type="dxa"/>
          </w:tcPr>
          <w:p w:rsidR="00742C2F" w:rsidRPr="007C696E" w:rsidRDefault="001C7DB6" w:rsidP="00435E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C696E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3.1.</w:t>
            </w:r>
          </w:p>
        </w:tc>
        <w:tc>
          <w:tcPr>
            <w:tcW w:w="4252" w:type="dxa"/>
          </w:tcPr>
          <w:p w:rsidR="00742C2F" w:rsidRPr="007C696E" w:rsidRDefault="007C696E" w:rsidP="007C69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C696E">
              <w:rPr>
                <w:rFonts w:ascii="Times New Roman" w:hAnsi="Times New Roman" w:cs="Times New Roman"/>
                <w:sz w:val="20"/>
                <w:szCs w:val="20"/>
              </w:rPr>
              <w:t>Строительства водопровода в с. Елань-Колено, с. Подосиновка, пос. Березовка, пос. Долиновский</w:t>
            </w:r>
          </w:p>
        </w:tc>
        <w:tc>
          <w:tcPr>
            <w:tcW w:w="4820" w:type="dxa"/>
          </w:tcPr>
          <w:p w:rsidR="00742C2F" w:rsidRPr="007C696E" w:rsidRDefault="007C696E" w:rsidP="007C6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проживания населения за счет строительства, реконструкции и ремонта объектов жилищно-коммунального хозяйства</w:t>
            </w:r>
          </w:p>
        </w:tc>
      </w:tr>
    </w:tbl>
    <w:p w:rsidR="00742C2F" w:rsidRDefault="00742C2F" w:rsidP="007C696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692" w:rsidRDefault="00AD16F0" w:rsidP="00742C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</w:t>
      </w:r>
      <w:r w:rsidR="00D21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D21692" w:rsidRDefault="00D21692" w:rsidP="00742C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6F0" w:rsidRPr="0030354F" w:rsidRDefault="00AD16F0" w:rsidP="00AD1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Программы </w:t>
      </w:r>
      <w:r w:rsidR="00742C2F" w:rsidRPr="0043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комплексного развития социальной инфраструктуры  Коленовского сельского поселения </w:t>
      </w:r>
      <w:r w:rsidR="00742C2F" w:rsidRPr="00432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Новохопёрского муниципального района Воронежской области на 2017-2030 годы</w:t>
      </w:r>
      <w:r w:rsidR="00742C2F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</w:t>
      </w:r>
      <w:r w:rsidR="00742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экономического потенциалов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</w:t>
      </w:r>
    </w:p>
    <w:p w:rsidR="00AD16F0" w:rsidRPr="006A4715" w:rsidRDefault="00AD16F0" w:rsidP="00AD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осуществления Программы </w:t>
      </w:r>
      <w:r w:rsidRPr="0043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комплексного разв</w:t>
      </w:r>
      <w:r w:rsidR="007C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ития социальной инфраструктуры </w:t>
      </w:r>
      <w:r w:rsidRPr="0043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Коленовского сельского поселения </w:t>
      </w:r>
      <w:r w:rsidRPr="00432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Новохопёрского муниципального района Воронежской области на 2017-2030 годы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AD16F0" w:rsidRPr="006A4715" w:rsidRDefault="00AD16F0" w:rsidP="00AD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у</w:t>
      </w:r>
      <w:r w:rsidR="007C696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культурно-досуговой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AD16F0" w:rsidRPr="006A4715" w:rsidRDefault="00AD16F0" w:rsidP="00AD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п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ривлечения внебюджетных инвестиций в экономику поселения;</w:t>
      </w:r>
    </w:p>
    <w:p w:rsidR="00AD16F0" w:rsidRPr="006A4715" w:rsidRDefault="00AD16F0" w:rsidP="00AD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п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овышения благоустройства поселения;</w:t>
      </w:r>
    </w:p>
    <w:p w:rsidR="00AD16F0" w:rsidRPr="006A4715" w:rsidRDefault="00AD16F0" w:rsidP="00AD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 ф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ормирования современного привлекательного имиджа поселения;</w:t>
      </w:r>
    </w:p>
    <w:p w:rsidR="00AD16F0" w:rsidRPr="006A4715" w:rsidRDefault="00AD16F0" w:rsidP="00AD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 у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стойчивое развитие социальной инфраструктуры поселения.</w:t>
      </w:r>
    </w:p>
    <w:p w:rsidR="00AD16F0" w:rsidRPr="006A4715" w:rsidRDefault="00AD16F0" w:rsidP="00AD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</w:t>
      </w:r>
      <w:r w:rsidRPr="0043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комплексного разв</w:t>
      </w:r>
      <w:r w:rsidR="007C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ития социальной инфраструктуры </w:t>
      </w:r>
      <w:r w:rsidRPr="0043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Коленовского сельского поселения </w:t>
      </w:r>
      <w:r w:rsidRPr="00432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Новохопёрского муниципального района Воронежской области на 2017-2030 годы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позволит: </w:t>
      </w:r>
    </w:p>
    <w:p w:rsidR="00AD16F0" w:rsidRPr="006A4715" w:rsidRDefault="00AD16F0" w:rsidP="00AD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овысить качество жизни жителей 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поселения; </w:t>
      </w:r>
    </w:p>
    <w:p w:rsidR="00AD16F0" w:rsidRPr="006A4715" w:rsidRDefault="00AD16F0" w:rsidP="00AD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население поселения к непосредственному участию в реализации решений, направленных на улучшение качества жизни; </w:t>
      </w:r>
    </w:p>
    <w:p w:rsidR="00AD16F0" w:rsidRDefault="00AD16F0" w:rsidP="00AD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степень социального согласия, укрепить авторитет органов местного самоуправления.</w:t>
      </w:r>
    </w:p>
    <w:p w:rsidR="00AD16F0" w:rsidRDefault="00AD16F0" w:rsidP="00AD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разработана и реализована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программы социально-эко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номического развития поселений.</w:t>
      </w:r>
    </w:p>
    <w:p w:rsidR="00AD16F0" w:rsidRDefault="00AD16F0" w:rsidP="00AD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управлению 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роприятий, позволяет обеспечить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социально-экономическое развитие, как отдельных сельских поселений, так и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в целом.</w:t>
      </w:r>
    </w:p>
    <w:p w:rsidR="00FB7524" w:rsidRDefault="00AD16F0" w:rsidP="002F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 и принятие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тановки Программы и создаваемые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</w:t>
      </w:r>
      <w:r w:rsidR="002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 на его территории.</w:t>
      </w:r>
    </w:p>
    <w:p w:rsidR="00FB7524" w:rsidRPr="00FB7524" w:rsidRDefault="00FB7524" w:rsidP="002F4F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B7524" w:rsidRPr="00FB7524" w:rsidSect="00D23B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0F7" w:rsidRDefault="002A50F7" w:rsidP="007C696E">
      <w:pPr>
        <w:spacing w:after="0" w:line="240" w:lineRule="auto"/>
      </w:pPr>
      <w:r>
        <w:separator/>
      </w:r>
    </w:p>
  </w:endnote>
  <w:endnote w:type="continuationSeparator" w:id="1">
    <w:p w:rsidR="002A50F7" w:rsidRDefault="002A50F7" w:rsidP="007C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2465"/>
      <w:docPartObj>
        <w:docPartGallery w:val="Page Numbers (Bottom of Page)"/>
        <w:docPartUnique/>
      </w:docPartObj>
    </w:sdtPr>
    <w:sdtContent>
      <w:p w:rsidR="005B27C4" w:rsidRDefault="00FE7AB1">
        <w:pPr>
          <w:pStyle w:val="a6"/>
          <w:jc w:val="center"/>
        </w:pPr>
        <w:fldSimple w:instr=" PAGE   \* MERGEFORMAT ">
          <w:r w:rsidR="00032D36">
            <w:rPr>
              <w:noProof/>
            </w:rPr>
            <w:t>1</w:t>
          </w:r>
        </w:fldSimple>
      </w:p>
    </w:sdtContent>
  </w:sdt>
  <w:p w:rsidR="005B27C4" w:rsidRDefault="005B27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0F7" w:rsidRDefault="002A50F7" w:rsidP="007C696E">
      <w:pPr>
        <w:spacing w:after="0" w:line="240" w:lineRule="auto"/>
      </w:pPr>
      <w:r>
        <w:separator/>
      </w:r>
    </w:p>
  </w:footnote>
  <w:footnote w:type="continuationSeparator" w:id="1">
    <w:p w:rsidR="002A50F7" w:rsidRDefault="002A50F7" w:rsidP="007C6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2B9"/>
    <w:rsid w:val="00001535"/>
    <w:rsid w:val="0002340A"/>
    <w:rsid w:val="00025A13"/>
    <w:rsid w:val="00026A4B"/>
    <w:rsid w:val="00032D36"/>
    <w:rsid w:val="00037AB9"/>
    <w:rsid w:val="0005415C"/>
    <w:rsid w:val="00056CB4"/>
    <w:rsid w:val="000618BB"/>
    <w:rsid w:val="00081AEB"/>
    <w:rsid w:val="000826DC"/>
    <w:rsid w:val="00083D27"/>
    <w:rsid w:val="00093AEF"/>
    <w:rsid w:val="000943A2"/>
    <w:rsid w:val="000A38D4"/>
    <w:rsid w:val="000A6FDB"/>
    <w:rsid w:val="000B1E5C"/>
    <w:rsid w:val="000D0C05"/>
    <w:rsid w:val="000F2A45"/>
    <w:rsid w:val="001038BC"/>
    <w:rsid w:val="00107A9A"/>
    <w:rsid w:val="001258D3"/>
    <w:rsid w:val="00142AA5"/>
    <w:rsid w:val="001431AE"/>
    <w:rsid w:val="00153B23"/>
    <w:rsid w:val="001604B3"/>
    <w:rsid w:val="00160D49"/>
    <w:rsid w:val="001649E0"/>
    <w:rsid w:val="00172892"/>
    <w:rsid w:val="001816FB"/>
    <w:rsid w:val="00185233"/>
    <w:rsid w:val="00186203"/>
    <w:rsid w:val="00186D30"/>
    <w:rsid w:val="0018737A"/>
    <w:rsid w:val="00190D36"/>
    <w:rsid w:val="001A075A"/>
    <w:rsid w:val="001A3548"/>
    <w:rsid w:val="001C4265"/>
    <w:rsid w:val="001C7DB6"/>
    <w:rsid w:val="001D5751"/>
    <w:rsid w:val="001E6934"/>
    <w:rsid w:val="001F6D03"/>
    <w:rsid w:val="00205DE4"/>
    <w:rsid w:val="00222490"/>
    <w:rsid w:val="002235DA"/>
    <w:rsid w:val="002301C6"/>
    <w:rsid w:val="0025411F"/>
    <w:rsid w:val="00261B97"/>
    <w:rsid w:val="00261CF3"/>
    <w:rsid w:val="002717FD"/>
    <w:rsid w:val="00286C84"/>
    <w:rsid w:val="002A3806"/>
    <w:rsid w:val="002A3C4D"/>
    <w:rsid w:val="002A50F7"/>
    <w:rsid w:val="002A630B"/>
    <w:rsid w:val="002A78B6"/>
    <w:rsid w:val="002B3630"/>
    <w:rsid w:val="002B5849"/>
    <w:rsid w:val="002D2384"/>
    <w:rsid w:val="002D323F"/>
    <w:rsid w:val="002E3B16"/>
    <w:rsid w:val="002E741F"/>
    <w:rsid w:val="002F0D71"/>
    <w:rsid w:val="002F0F2A"/>
    <w:rsid w:val="002F4FC5"/>
    <w:rsid w:val="002F5DC7"/>
    <w:rsid w:val="00302AE3"/>
    <w:rsid w:val="0030354F"/>
    <w:rsid w:val="00322BD6"/>
    <w:rsid w:val="0032327F"/>
    <w:rsid w:val="003234E8"/>
    <w:rsid w:val="00324DE9"/>
    <w:rsid w:val="00325529"/>
    <w:rsid w:val="00326060"/>
    <w:rsid w:val="00326E5B"/>
    <w:rsid w:val="003276B9"/>
    <w:rsid w:val="00333099"/>
    <w:rsid w:val="00340FFD"/>
    <w:rsid w:val="00356B8B"/>
    <w:rsid w:val="003810CB"/>
    <w:rsid w:val="003A76BD"/>
    <w:rsid w:val="003C7582"/>
    <w:rsid w:val="003D5481"/>
    <w:rsid w:val="003E5693"/>
    <w:rsid w:val="003F0193"/>
    <w:rsid w:val="003F170D"/>
    <w:rsid w:val="003F5EC9"/>
    <w:rsid w:val="00411988"/>
    <w:rsid w:val="004303E6"/>
    <w:rsid w:val="004328EE"/>
    <w:rsid w:val="00432E8B"/>
    <w:rsid w:val="00435E86"/>
    <w:rsid w:val="00437388"/>
    <w:rsid w:val="0044210B"/>
    <w:rsid w:val="00442527"/>
    <w:rsid w:val="00456BB0"/>
    <w:rsid w:val="00460587"/>
    <w:rsid w:val="00475DF7"/>
    <w:rsid w:val="0048286A"/>
    <w:rsid w:val="00485AE1"/>
    <w:rsid w:val="00490E34"/>
    <w:rsid w:val="004922B9"/>
    <w:rsid w:val="004D0ECE"/>
    <w:rsid w:val="004D267F"/>
    <w:rsid w:val="004E25B2"/>
    <w:rsid w:val="004E27B3"/>
    <w:rsid w:val="004E7D07"/>
    <w:rsid w:val="004E7DA5"/>
    <w:rsid w:val="004F0A85"/>
    <w:rsid w:val="004F13F5"/>
    <w:rsid w:val="004F1899"/>
    <w:rsid w:val="004F44A0"/>
    <w:rsid w:val="004F5765"/>
    <w:rsid w:val="004F667C"/>
    <w:rsid w:val="004F6C8E"/>
    <w:rsid w:val="00500B1C"/>
    <w:rsid w:val="005074B5"/>
    <w:rsid w:val="00510D44"/>
    <w:rsid w:val="00540BFE"/>
    <w:rsid w:val="00543CD4"/>
    <w:rsid w:val="00552351"/>
    <w:rsid w:val="005634A1"/>
    <w:rsid w:val="00564205"/>
    <w:rsid w:val="00570FDA"/>
    <w:rsid w:val="00582B41"/>
    <w:rsid w:val="00583FFC"/>
    <w:rsid w:val="00586326"/>
    <w:rsid w:val="005A3465"/>
    <w:rsid w:val="005A754E"/>
    <w:rsid w:val="005B27C4"/>
    <w:rsid w:val="005B46C9"/>
    <w:rsid w:val="005B657F"/>
    <w:rsid w:val="005C03A3"/>
    <w:rsid w:val="005C7F4D"/>
    <w:rsid w:val="005D5A51"/>
    <w:rsid w:val="005E5F37"/>
    <w:rsid w:val="005E6C0B"/>
    <w:rsid w:val="005F32D1"/>
    <w:rsid w:val="005F4EC2"/>
    <w:rsid w:val="00610CBF"/>
    <w:rsid w:val="00612FF8"/>
    <w:rsid w:val="006174CB"/>
    <w:rsid w:val="0062223F"/>
    <w:rsid w:val="006329A1"/>
    <w:rsid w:val="006340B6"/>
    <w:rsid w:val="00635C87"/>
    <w:rsid w:val="00636C82"/>
    <w:rsid w:val="00643011"/>
    <w:rsid w:val="00646242"/>
    <w:rsid w:val="0065044E"/>
    <w:rsid w:val="00660B40"/>
    <w:rsid w:val="00661B8D"/>
    <w:rsid w:val="00661D34"/>
    <w:rsid w:val="0066717D"/>
    <w:rsid w:val="00673FEA"/>
    <w:rsid w:val="006772C9"/>
    <w:rsid w:val="00691C2E"/>
    <w:rsid w:val="00693051"/>
    <w:rsid w:val="00695AEF"/>
    <w:rsid w:val="00695B65"/>
    <w:rsid w:val="006A01F6"/>
    <w:rsid w:val="006A0897"/>
    <w:rsid w:val="006A4715"/>
    <w:rsid w:val="006A4DB2"/>
    <w:rsid w:val="006B798C"/>
    <w:rsid w:val="006C58FE"/>
    <w:rsid w:val="006C5A29"/>
    <w:rsid w:val="006E2078"/>
    <w:rsid w:val="006F2E8F"/>
    <w:rsid w:val="006F6C0B"/>
    <w:rsid w:val="00710E24"/>
    <w:rsid w:val="007139AE"/>
    <w:rsid w:val="007174AB"/>
    <w:rsid w:val="00727FB1"/>
    <w:rsid w:val="0073133A"/>
    <w:rsid w:val="00732C70"/>
    <w:rsid w:val="0073332B"/>
    <w:rsid w:val="00742C2F"/>
    <w:rsid w:val="0076362D"/>
    <w:rsid w:val="00764E0E"/>
    <w:rsid w:val="0076737F"/>
    <w:rsid w:val="00773C39"/>
    <w:rsid w:val="00792928"/>
    <w:rsid w:val="007979CC"/>
    <w:rsid w:val="007A57BE"/>
    <w:rsid w:val="007A60A0"/>
    <w:rsid w:val="007A6543"/>
    <w:rsid w:val="007A7CB4"/>
    <w:rsid w:val="007B157B"/>
    <w:rsid w:val="007B2585"/>
    <w:rsid w:val="007C0C9E"/>
    <w:rsid w:val="007C52AC"/>
    <w:rsid w:val="007C5A5E"/>
    <w:rsid w:val="007C696E"/>
    <w:rsid w:val="007D1D0B"/>
    <w:rsid w:val="007D23AF"/>
    <w:rsid w:val="007D2FC7"/>
    <w:rsid w:val="007E1E1A"/>
    <w:rsid w:val="007E3D75"/>
    <w:rsid w:val="007E425D"/>
    <w:rsid w:val="007E42ED"/>
    <w:rsid w:val="007F1B84"/>
    <w:rsid w:val="00810B7A"/>
    <w:rsid w:val="008119B0"/>
    <w:rsid w:val="00812953"/>
    <w:rsid w:val="00815512"/>
    <w:rsid w:val="00816DE7"/>
    <w:rsid w:val="00821F0B"/>
    <w:rsid w:val="008311F8"/>
    <w:rsid w:val="0084141F"/>
    <w:rsid w:val="008470B7"/>
    <w:rsid w:val="00850A38"/>
    <w:rsid w:val="00855C9D"/>
    <w:rsid w:val="00861846"/>
    <w:rsid w:val="008659B0"/>
    <w:rsid w:val="00865D15"/>
    <w:rsid w:val="00883A6D"/>
    <w:rsid w:val="00892135"/>
    <w:rsid w:val="008A1C4C"/>
    <w:rsid w:val="008B763D"/>
    <w:rsid w:val="008C28D2"/>
    <w:rsid w:val="008D2655"/>
    <w:rsid w:val="008D5FFF"/>
    <w:rsid w:val="0091443A"/>
    <w:rsid w:val="00914AC8"/>
    <w:rsid w:val="0092123D"/>
    <w:rsid w:val="00924512"/>
    <w:rsid w:val="00931671"/>
    <w:rsid w:val="00932491"/>
    <w:rsid w:val="0093437F"/>
    <w:rsid w:val="00946928"/>
    <w:rsid w:val="00952547"/>
    <w:rsid w:val="00955061"/>
    <w:rsid w:val="009607D8"/>
    <w:rsid w:val="00961340"/>
    <w:rsid w:val="00967F35"/>
    <w:rsid w:val="009752B6"/>
    <w:rsid w:val="009777FE"/>
    <w:rsid w:val="00977E2E"/>
    <w:rsid w:val="00984216"/>
    <w:rsid w:val="00985B4C"/>
    <w:rsid w:val="0099502A"/>
    <w:rsid w:val="00995E2A"/>
    <w:rsid w:val="009D2D5E"/>
    <w:rsid w:val="009E6C93"/>
    <w:rsid w:val="009F50E9"/>
    <w:rsid w:val="00A02664"/>
    <w:rsid w:val="00A30452"/>
    <w:rsid w:val="00A360AE"/>
    <w:rsid w:val="00A366BF"/>
    <w:rsid w:val="00A402FB"/>
    <w:rsid w:val="00A44B27"/>
    <w:rsid w:val="00A461A4"/>
    <w:rsid w:val="00A51372"/>
    <w:rsid w:val="00A70F26"/>
    <w:rsid w:val="00A7415A"/>
    <w:rsid w:val="00A75383"/>
    <w:rsid w:val="00AA0C67"/>
    <w:rsid w:val="00AA4A8F"/>
    <w:rsid w:val="00AD16F0"/>
    <w:rsid w:val="00AF54B0"/>
    <w:rsid w:val="00B050EF"/>
    <w:rsid w:val="00B05AD6"/>
    <w:rsid w:val="00B317F9"/>
    <w:rsid w:val="00B369F6"/>
    <w:rsid w:val="00B62B95"/>
    <w:rsid w:val="00B64E25"/>
    <w:rsid w:val="00B82756"/>
    <w:rsid w:val="00B857EF"/>
    <w:rsid w:val="00B87183"/>
    <w:rsid w:val="00B9341D"/>
    <w:rsid w:val="00BC0A3A"/>
    <w:rsid w:val="00BD0001"/>
    <w:rsid w:val="00BD5524"/>
    <w:rsid w:val="00BD631D"/>
    <w:rsid w:val="00BF1DCF"/>
    <w:rsid w:val="00BF4E9A"/>
    <w:rsid w:val="00BF5787"/>
    <w:rsid w:val="00BF5B21"/>
    <w:rsid w:val="00BF6511"/>
    <w:rsid w:val="00C021DD"/>
    <w:rsid w:val="00C14122"/>
    <w:rsid w:val="00C14694"/>
    <w:rsid w:val="00C17C8D"/>
    <w:rsid w:val="00C25A42"/>
    <w:rsid w:val="00C320F5"/>
    <w:rsid w:val="00C36781"/>
    <w:rsid w:val="00C421C7"/>
    <w:rsid w:val="00C425BC"/>
    <w:rsid w:val="00C61920"/>
    <w:rsid w:val="00C64676"/>
    <w:rsid w:val="00C76C36"/>
    <w:rsid w:val="00C80377"/>
    <w:rsid w:val="00C8169F"/>
    <w:rsid w:val="00C9087D"/>
    <w:rsid w:val="00CA5CF7"/>
    <w:rsid w:val="00CB44B0"/>
    <w:rsid w:val="00CB68DF"/>
    <w:rsid w:val="00CC2ADB"/>
    <w:rsid w:val="00CD3631"/>
    <w:rsid w:val="00D00DF1"/>
    <w:rsid w:val="00D03169"/>
    <w:rsid w:val="00D21692"/>
    <w:rsid w:val="00D23BE8"/>
    <w:rsid w:val="00D3087C"/>
    <w:rsid w:val="00D30CBC"/>
    <w:rsid w:val="00D34675"/>
    <w:rsid w:val="00D3516C"/>
    <w:rsid w:val="00D42145"/>
    <w:rsid w:val="00D4237B"/>
    <w:rsid w:val="00D45C02"/>
    <w:rsid w:val="00D47822"/>
    <w:rsid w:val="00D574EB"/>
    <w:rsid w:val="00D613F5"/>
    <w:rsid w:val="00D67057"/>
    <w:rsid w:val="00D773A7"/>
    <w:rsid w:val="00D84898"/>
    <w:rsid w:val="00D92723"/>
    <w:rsid w:val="00D947CF"/>
    <w:rsid w:val="00D950DF"/>
    <w:rsid w:val="00D953BC"/>
    <w:rsid w:val="00D9723F"/>
    <w:rsid w:val="00DA7963"/>
    <w:rsid w:val="00DD1303"/>
    <w:rsid w:val="00DD3BAA"/>
    <w:rsid w:val="00DF055E"/>
    <w:rsid w:val="00DF126B"/>
    <w:rsid w:val="00E03770"/>
    <w:rsid w:val="00E0754D"/>
    <w:rsid w:val="00E13392"/>
    <w:rsid w:val="00E14A2F"/>
    <w:rsid w:val="00E2207A"/>
    <w:rsid w:val="00E27117"/>
    <w:rsid w:val="00E27140"/>
    <w:rsid w:val="00E45DCF"/>
    <w:rsid w:val="00E474A6"/>
    <w:rsid w:val="00E523F2"/>
    <w:rsid w:val="00E64423"/>
    <w:rsid w:val="00E67E0F"/>
    <w:rsid w:val="00E84A91"/>
    <w:rsid w:val="00EA4222"/>
    <w:rsid w:val="00EB64E4"/>
    <w:rsid w:val="00EC28A2"/>
    <w:rsid w:val="00EC60B4"/>
    <w:rsid w:val="00ED1DEF"/>
    <w:rsid w:val="00ED7C80"/>
    <w:rsid w:val="00EE281B"/>
    <w:rsid w:val="00EF02CB"/>
    <w:rsid w:val="00F3577E"/>
    <w:rsid w:val="00F40D64"/>
    <w:rsid w:val="00F65900"/>
    <w:rsid w:val="00F7213F"/>
    <w:rsid w:val="00F72B14"/>
    <w:rsid w:val="00F75E7E"/>
    <w:rsid w:val="00F77DE0"/>
    <w:rsid w:val="00F85954"/>
    <w:rsid w:val="00F90078"/>
    <w:rsid w:val="00F94AE8"/>
    <w:rsid w:val="00F963B9"/>
    <w:rsid w:val="00FA328A"/>
    <w:rsid w:val="00FA6A20"/>
    <w:rsid w:val="00FB7524"/>
    <w:rsid w:val="00FC5DFB"/>
    <w:rsid w:val="00FC6B42"/>
    <w:rsid w:val="00FE2104"/>
    <w:rsid w:val="00FE7180"/>
    <w:rsid w:val="00FE7AB1"/>
    <w:rsid w:val="00FF29FE"/>
    <w:rsid w:val="00FF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8"/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7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75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7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524"/>
  </w:style>
  <w:style w:type="character" w:styleId="a3">
    <w:name w:val="Hyperlink"/>
    <w:basedOn w:val="a0"/>
    <w:uiPriority w:val="99"/>
    <w:semiHidden/>
    <w:unhideWhenUsed/>
    <w:rsid w:val="00FB7524"/>
    <w:rPr>
      <w:color w:val="00000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B7524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B7524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11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B75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FB75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Стиль ПМД Знак"/>
    <w:link w:val="af3"/>
    <w:locked/>
    <w:rsid w:val="00FB7524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тиль ПМД"/>
    <w:basedOn w:val="21"/>
    <w:link w:val="af2"/>
    <w:qFormat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eastAsia="en-US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7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B7524"/>
  </w:style>
  <w:style w:type="character" w:customStyle="1" w:styleId="13">
    <w:name w:val="Основной текст с отступом Знак1"/>
    <w:basedOn w:val="a0"/>
    <w:uiPriority w:val="99"/>
    <w:semiHidden/>
    <w:rsid w:val="00FB7524"/>
  </w:style>
  <w:style w:type="character" w:customStyle="1" w:styleId="14">
    <w:name w:val="Подзаголовок Знак1"/>
    <w:basedOn w:val="a0"/>
    <w:uiPriority w:val="11"/>
    <w:rsid w:val="00FB7524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FB7524"/>
  </w:style>
  <w:style w:type="character" w:customStyle="1" w:styleId="211">
    <w:name w:val="Основной текст 2 Знак1"/>
    <w:basedOn w:val="a0"/>
    <w:uiPriority w:val="99"/>
    <w:semiHidden/>
    <w:rsid w:val="00FB7524"/>
  </w:style>
  <w:style w:type="character" w:customStyle="1" w:styleId="FontStyle14">
    <w:name w:val="Font Style14"/>
    <w:basedOn w:val="a0"/>
    <w:uiPriority w:val="99"/>
    <w:rsid w:val="00FB752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FB7524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B7524"/>
  </w:style>
  <w:style w:type="character" w:styleId="af4">
    <w:name w:val="FollowedHyperlink"/>
    <w:basedOn w:val="a0"/>
    <w:uiPriority w:val="99"/>
    <w:semiHidden/>
    <w:unhideWhenUsed/>
    <w:rsid w:val="00FB7524"/>
    <w:rPr>
      <w:color w:val="800080" w:themeColor="followedHyperlink"/>
      <w:u w:val="single"/>
    </w:rPr>
  </w:style>
  <w:style w:type="paragraph" w:customStyle="1" w:styleId="Default">
    <w:name w:val="Default"/>
    <w:rsid w:val="009F5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977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05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"/>
    <w:link w:val="af8"/>
    <w:rsid w:val="001E6934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писок Знак"/>
    <w:link w:val="af7"/>
    <w:rsid w:val="001E6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Exact">
    <w:name w:val="Основной текст (6) Exact"/>
    <w:link w:val="6"/>
    <w:rsid w:val="0069305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7Exact">
    <w:name w:val="Основной текст (7) Exact"/>
    <w:link w:val="7"/>
    <w:rsid w:val="00693051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rsid w:val="0069305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69305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">
    <w:name w:val="Основной текст (7)"/>
    <w:basedOn w:val="a"/>
    <w:link w:val="7Exact"/>
    <w:rsid w:val="00693051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80">
    <w:name w:val="Основной текст (8)"/>
    <w:basedOn w:val="a"/>
    <w:link w:val="8"/>
    <w:rsid w:val="0069305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styleId="af9">
    <w:name w:val="Strong"/>
    <w:basedOn w:val="a0"/>
    <w:uiPriority w:val="22"/>
    <w:qFormat/>
    <w:rsid w:val="004F44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268">
          <w:marLeft w:val="0"/>
          <w:marRight w:val="0"/>
          <w:marTop w:val="3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80D7-7168-4F8C-BEAB-C9424B11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21</Pages>
  <Words>6928</Words>
  <Characters>39493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kkk</cp:lastModifiedBy>
  <cp:revision>23</cp:revision>
  <cp:lastPrinted>2024-09-27T09:46:00Z</cp:lastPrinted>
  <dcterms:created xsi:type="dcterms:W3CDTF">2017-08-31T12:00:00Z</dcterms:created>
  <dcterms:modified xsi:type="dcterms:W3CDTF">2024-09-27T09:47:00Z</dcterms:modified>
</cp:coreProperties>
</file>