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13" w:rsidRPr="00310DE9" w:rsidRDefault="008F4E13" w:rsidP="008F4E13">
      <w:pPr>
        <w:ind w:firstLine="0"/>
        <w:jc w:val="center"/>
        <w:rPr>
          <w:b/>
          <w:szCs w:val="28"/>
        </w:rPr>
      </w:pPr>
      <w:r w:rsidRPr="00310DE9">
        <w:rPr>
          <w:b/>
          <w:szCs w:val="28"/>
        </w:rPr>
        <w:t>АДМИНИСТРАЦИЯ</w:t>
      </w:r>
    </w:p>
    <w:p w:rsidR="008F4E13" w:rsidRPr="00310DE9" w:rsidRDefault="008F4E13" w:rsidP="008F4E13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КОЛЕНОВСКОГО СЕЛЬСКОГО </w:t>
      </w:r>
      <w:r w:rsidRPr="00310DE9">
        <w:rPr>
          <w:b/>
          <w:szCs w:val="28"/>
        </w:rPr>
        <w:t>ПОСЕЛЕНИЯ</w:t>
      </w:r>
    </w:p>
    <w:p w:rsidR="008F4E13" w:rsidRPr="00310DE9" w:rsidRDefault="008F4E13" w:rsidP="008F4E13">
      <w:pPr>
        <w:ind w:firstLine="709"/>
        <w:jc w:val="center"/>
        <w:rPr>
          <w:b/>
          <w:szCs w:val="28"/>
        </w:rPr>
      </w:pPr>
      <w:r w:rsidRPr="00310DE9">
        <w:rPr>
          <w:b/>
          <w:szCs w:val="28"/>
        </w:rPr>
        <w:t>НОВОХОПЁРСКОГО МУНИЦИПАЛЬНОГО РАЙОНА</w:t>
      </w:r>
    </w:p>
    <w:p w:rsidR="008F4E13" w:rsidRPr="00310DE9" w:rsidRDefault="008F4E13" w:rsidP="008F4E13">
      <w:pPr>
        <w:ind w:firstLine="709"/>
        <w:jc w:val="center"/>
        <w:rPr>
          <w:b/>
          <w:szCs w:val="28"/>
        </w:rPr>
      </w:pPr>
      <w:r w:rsidRPr="00310DE9">
        <w:rPr>
          <w:b/>
          <w:szCs w:val="28"/>
        </w:rPr>
        <w:t>ВОРОНЕЖСКОЙ ОБЛАСТИ</w:t>
      </w:r>
    </w:p>
    <w:p w:rsidR="008F4E13" w:rsidRDefault="008F4E13" w:rsidP="008F4E13">
      <w:pPr>
        <w:ind w:firstLine="0"/>
        <w:rPr>
          <w:b/>
          <w:szCs w:val="28"/>
        </w:rPr>
      </w:pPr>
    </w:p>
    <w:p w:rsidR="008F4E13" w:rsidRDefault="008F4E13" w:rsidP="008F4E13">
      <w:pPr>
        <w:ind w:firstLine="709"/>
        <w:jc w:val="center"/>
        <w:rPr>
          <w:b/>
          <w:szCs w:val="28"/>
        </w:rPr>
      </w:pPr>
    </w:p>
    <w:p w:rsidR="00CB1CDC" w:rsidRPr="00310DE9" w:rsidRDefault="00CB1CDC" w:rsidP="008F4E13">
      <w:pPr>
        <w:ind w:firstLine="709"/>
        <w:jc w:val="center"/>
        <w:rPr>
          <w:b/>
          <w:szCs w:val="28"/>
        </w:rPr>
      </w:pPr>
    </w:p>
    <w:p w:rsidR="008F4E13" w:rsidRPr="00310DE9" w:rsidRDefault="008F4E13" w:rsidP="008F4E13">
      <w:pPr>
        <w:ind w:firstLine="709"/>
        <w:jc w:val="center"/>
        <w:rPr>
          <w:b/>
          <w:szCs w:val="28"/>
        </w:rPr>
      </w:pPr>
      <w:proofErr w:type="gramStart"/>
      <w:r w:rsidRPr="00310DE9">
        <w:rPr>
          <w:b/>
          <w:szCs w:val="28"/>
        </w:rPr>
        <w:t>П</w:t>
      </w:r>
      <w:proofErr w:type="gramEnd"/>
      <w:r w:rsidRPr="00310DE9">
        <w:rPr>
          <w:b/>
          <w:szCs w:val="28"/>
        </w:rPr>
        <w:t xml:space="preserve"> О С Т А Н О В Л Е Н И Е</w:t>
      </w:r>
    </w:p>
    <w:p w:rsidR="008F4E13" w:rsidRDefault="008F4E13" w:rsidP="008F4E13">
      <w:pPr>
        <w:ind w:firstLine="709"/>
        <w:jc w:val="center"/>
        <w:rPr>
          <w:szCs w:val="28"/>
        </w:rPr>
      </w:pPr>
    </w:p>
    <w:p w:rsidR="008F4E13" w:rsidRPr="00043A0B" w:rsidRDefault="008F4E13" w:rsidP="008F4E13">
      <w:pPr>
        <w:ind w:firstLine="709"/>
        <w:jc w:val="center"/>
        <w:rPr>
          <w:szCs w:val="28"/>
        </w:rPr>
      </w:pPr>
    </w:p>
    <w:p w:rsidR="008F4E13" w:rsidRPr="00CB1CDC" w:rsidRDefault="008F4E13" w:rsidP="008F4E13">
      <w:pPr>
        <w:ind w:firstLine="0"/>
        <w:rPr>
          <w:szCs w:val="28"/>
          <w:u w:val="single"/>
        </w:rPr>
      </w:pPr>
      <w:r w:rsidRPr="00CB1CDC">
        <w:rPr>
          <w:szCs w:val="28"/>
          <w:u w:val="single"/>
        </w:rPr>
        <w:t>«</w:t>
      </w:r>
      <w:r w:rsidR="00603E8E">
        <w:rPr>
          <w:szCs w:val="28"/>
          <w:u w:val="single"/>
        </w:rPr>
        <w:t>25</w:t>
      </w:r>
      <w:r w:rsidRPr="00CB1CDC">
        <w:rPr>
          <w:szCs w:val="28"/>
          <w:u w:val="single"/>
        </w:rPr>
        <w:t>» февраля 2025 г. №</w:t>
      </w:r>
      <w:r w:rsidR="00886A7D">
        <w:rPr>
          <w:szCs w:val="28"/>
          <w:u w:val="single"/>
        </w:rPr>
        <w:t xml:space="preserve"> </w:t>
      </w:r>
      <w:r w:rsidR="00603E8E">
        <w:rPr>
          <w:szCs w:val="28"/>
          <w:u w:val="single"/>
        </w:rPr>
        <w:t>10</w:t>
      </w:r>
    </w:p>
    <w:p w:rsidR="008F4E13" w:rsidRPr="00043A0B" w:rsidRDefault="008F4E13" w:rsidP="008F4E13">
      <w:pPr>
        <w:ind w:firstLine="0"/>
        <w:rPr>
          <w:sz w:val="20"/>
          <w:szCs w:val="20"/>
        </w:rPr>
      </w:pPr>
      <w:r>
        <w:rPr>
          <w:sz w:val="20"/>
          <w:szCs w:val="20"/>
        </w:rPr>
        <w:t>село Елань-Колено</w:t>
      </w:r>
    </w:p>
    <w:p w:rsidR="00D154FC" w:rsidRDefault="00D154FC" w:rsidP="008F4E13">
      <w:pPr>
        <w:pStyle w:val="a7"/>
      </w:pPr>
    </w:p>
    <w:tbl>
      <w:tblPr>
        <w:tblStyle w:val="a6"/>
        <w:tblW w:w="0" w:type="auto"/>
        <w:tblLook w:val="04A0"/>
      </w:tblPr>
      <w:tblGrid>
        <w:gridCol w:w="7054"/>
        <w:gridCol w:w="2517"/>
      </w:tblGrid>
      <w:tr w:rsidR="008F4E13" w:rsidTr="00886A7D">
        <w:tc>
          <w:tcPr>
            <w:tcW w:w="7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4E13" w:rsidRPr="000B673E" w:rsidRDefault="00886A7D" w:rsidP="008F4E1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Новохопёрского муниципального района Воронежской области от 28.07.2024 г. № 50 «</w:t>
            </w:r>
            <w:r w:rsidRPr="00886A7D">
              <w:rPr>
                <w:rFonts w:ascii="Times New Roman" w:hAnsi="Times New Roman"/>
                <w:sz w:val="28"/>
                <w:szCs w:val="28"/>
              </w:rPr>
              <w:t>Об утверждении Положения об оплате труда работников муниципального казенного учреждения культуры «</w:t>
            </w:r>
            <w:proofErr w:type="spellStart"/>
            <w:r w:rsidRPr="00886A7D">
              <w:rPr>
                <w:rFonts w:ascii="Times New Roman" w:hAnsi="Times New Roman"/>
                <w:sz w:val="28"/>
                <w:szCs w:val="28"/>
              </w:rPr>
              <w:t>Коленовский</w:t>
            </w:r>
            <w:proofErr w:type="spellEnd"/>
            <w:r w:rsidRPr="00886A7D">
              <w:rPr>
                <w:rFonts w:ascii="Times New Roman" w:hAnsi="Times New Roman"/>
                <w:sz w:val="28"/>
                <w:szCs w:val="28"/>
              </w:rPr>
              <w:t xml:space="preserve"> культурно – </w:t>
            </w:r>
            <w:proofErr w:type="spellStart"/>
            <w:r w:rsidRPr="00886A7D">
              <w:rPr>
                <w:rFonts w:ascii="Times New Roman" w:hAnsi="Times New Roman"/>
                <w:sz w:val="28"/>
                <w:szCs w:val="28"/>
              </w:rPr>
              <w:t>досуговый</w:t>
            </w:r>
            <w:proofErr w:type="spellEnd"/>
            <w:r w:rsidRPr="00886A7D">
              <w:rPr>
                <w:rFonts w:ascii="Times New Roman" w:hAnsi="Times New Roman"/>
                <w:sz w:val="28"/>
                <w:szCs w:val="28"/>
              </w:rPr>
              <w:t xml:space="preserve"> центр» Новохопёрского муниципального района Воронежской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4E13" w:rsidRDefault="008F4E13" w:rsidP="008F4E13">
            <w:pPr>
              <w:pStyle w:val="a7"/>
            </w:pPr>
          </w:p>
        </w:tc>
      </w:tr>
    </w:tbl>
    <w:p w:rsidR="008F4E13" w:rsidRDefault="008F4E13" w:rsidP="008F4E13">
      <w:pPr>
        <w:pStyle w:val="a7"/>
      </w:pPr>
    </w:p>
    <w:p w:rsidR="008F4E13" w:rsidRDefault="008F4E13">
      <w:pPr>
        <w:spacing w:after="158"/>
        <w:ind w:left="-15" w:right="57" w:firstLine="540"/>
      </w:pPr>
    </w:p>
    <w:p w:rsidR="00CE20B6" w:rsidRPr="00886A7D" w:rsidRDefault="00886A7D" w:rsidP="00886A7D">
      <w:pPr>
        <w:spacing w:after="158"/>
        <w:ind w:left="-15" w:right="57" w:firstLine="540"/>
        <w:rPr>
          <w:szCs w:val="28"/>
        </w:rPr>
      </w:pPr>
      <w:proofErr w:type="gramStart"/>
      <w:r>
        <w:t>В соответствии с Трудовым кодексом Российской Федерации, рекомендациями по установлению на федеральном, региональном и местном уровнях системы оплаты труда работников государственных и муниципальных учреждений,</w:t>
      </w:r>
      <w:r w:rsidRPr="005B6D00">
        <w:t xml:space="preserve"> </w:t>
      </w:r>
      <w:r>
        <w:t>постановлением администрации Новохопё</w:t>
      </w:r>
      <w:r w:rsidRPr="005B6D00">
        <w:t>рского муниципального  района</w:t>
      </w:r>
      <w:r>
        <w:t xml:space="preserve"> Воронежской области</w:t>
      </w:r>
      <w:r w:rsidRPr="005B6D00">
        <w:t xml:space="preserve">  от </w:t>
      </w:r>
      <w:r>
        <w:t>22.04.2024 г. № 141 «Об утверждении Примерного Положения об оплате труда работников муниципальных казенных учреждений культуры Новохопёрского муниципального района Воронежской области», а также в целях определения порядка и условий</w:t>
      </w:r>
      <w:proofErr w:type="gramEnd"/>
      <w:r>
        <w:t xml:space="preserve"> оплаты труда работников </w:t>
      </w:r>
      <w:r w:rsidRPr="00A505E8">
        <w:t>муниципального казенного учреждения культуры «</w:t>
      </w:r>
      <w:proofErr w:type="spellStart"/>
      <w:r w:rsidRPr="00A505E8">
        <w:t>Коленовский</w:t>
      </w:r>
      <w:proofErr w:type="spellEnd"/>
      <w:r w:rsidRPr="00A505E8">
        <w:t xml:space="preserve"> культурно – </w:t>
      </w:r>
      <w:proofErr w:type="spellStart"/>
      <w:r w:rsidRPr="00A505E8">
        <w:t>досуговый</w:t>
      </w:r>
      <w:proofErr w:type="spellEnd"/>
      <w:r w:rsidRPr="00A505E8">
        <w:t xml:space="preserve"> центр» Новохопёрского муниципального района Воронежской области</w:t>
      </w:r>
      <w:r>
        <w:rPr>
          <w:szCs w:val="28"/>
        </w:rPr>
        <w:t xml:space="preserve">, </w:t>
      </w:r>
      <w:r w:rsidR="000B673E">
        <w:rPr>
          <w:szCs w:val="28"/>
        </w:rPr>
        <w:t xml:space="preserve">администрация </w:t>
      </w:r>
      <w:proofErr w:type="spellStart"/>
      <w:r w:rsidR="000B673E" w:rsidRPr="000B673E">
        <w:rPr>
          <w:szCs w:val="28"/>
        </w:rPr>
        <w:t>Коленовского</w:t>
      </w:r>
      <w:proofErr w:type="spellEnd"/>
      <w:r w:rsidR="000B673E" w:rsidRPr="000B673E">
        <w:rPr>
          <w:szCs w:val="28"/>
        </w:rPr>
        <w:t xml:space="preserve"> сельского поселения Новохопёрского муниципального района Воронежской области</w:t>
      </w:r>
    </w:p>
    <w:p w:rsidR="00CE20B6" w:rsidRPr="000B673E" w:rsidRDefault="00A666B6">
      <w:pPr>
        <w:spacing w:after="211"/>
        <w:ind w:left="484" w:right="5"/>
        <w:jc w:val="center"/>
        <w:rPr>
          <w:b/>
        </w:rPr>
      </w:pPr>
      <w:r w:rsidRPr="000B673E">
        <w:rPr>
          <w:b/>
        </w:rPr>
        <w:t>ПОСТАНОВЛЯ</w:t>
      </w:r>
      <w:r w:rsidR="000B673E">
        <w:rPr>
          <w:b/>
        </w:rPr>
        <w:t>ЕТ:</w:t>
      </w:r>
    </w:p>
    <w:p w:rsidR="00886A7D" w:rsidRDefault="000B673E" w:rsidP="00886A7D">
      <w:pPr>
        <w:ind w:firstLine="709"/>
        <w:rPr>
          <w:bCs/>
          <w:color w:val="1E1E1E"/>
          <w:szCs w:val="28"/>
        </w:rPr>
      </w:pPr>
      <w:r>
        <w:t>1. </w:t>
      </w:r>
      <w:r w:rsidR="00886A7D">
        <w:rPr>
          <w:szCs w:val="28"/>
        </w:rPr>
        <w:t xml:space="preserve">Внести в постановление администрации </w:t>
      </w:r>
      <w:proofErr w:type="spellStart"/>
      <w:r w:rsidR="00886A7D">
        <w:rPr>
          <w:szCs w:val="28"/>
        </w:rPr>
        <w:t>Коленовского</w:t>
      </w:r>
      <w:proofErr w:type="spellEnd"/>
      <w:r w:rsidR="00886A7D">
        <w:rPr>
          <w:szCs w:val="28"/>
        </w:rPr>
        <w:t xml:space="preserve"> сельского поселения Новохопёрского муниципального района Воронежской области от 28.07.2024 г. № 50 «</w:t>
      </w:r>
      <w:r w:rsidR="00886A7D" w:rsidRPr="00886A7D">
        <w:rPr>
          <w:szCs w:val="28"/>
        </w:rPr>
        <w:t>Об утверждении Положения об оплате труда работников муниципального казенного учреждения культуры «</w:t>
      </w:r>
      <w:proofErr w:type="spellStart"/>
      <w:r w:rsidR="00886A7D" w:rsidRPr="00886A7D">
        <w:rPr>
          <w:szCs w:val="28"/>
        </w:rPr>
        <w:t>Коленовский</w:t>
      </w:r>
      <w:proofErr w:type="spellEnd"/>
      <w:r w:rsidR="00886A7D" w:rsidRPr="00886A7D">
        <w:rPr>
          <w:szCs w:val="28"/>
        </w:rPr>
        <w:t xml:space="preserve"> </w:t>
      </w:r>
      <w:r w:rsidR="00886A7D" w:rsidRPr="00886A7D">
        <w:rPr>
          <w:szCs w:val="28"/>
        </w:rPr>
        <w:lastRenderedPageBreak/>
        <w:t xml:space="preserve">культурно – </w:t>
      </w:r>
      <w:proofErr w:type="spellStart"/>
      <w:r w:rsidR="00886A7D" w:rsidRPr="00886A7D">
        <w:rPr>
          <w:szCs w:val="28"/>
        </w:rPr>
        <w:t>досуговый</w:t>
      </w:r>
      <w:proofErr w:type="spellEnd"/>
      <w:r w:rsidR="00886A7D" w:rsidRPr="00886A7D">
        <w:rPr>
          <w:szCs w:val="28"/>
        </w:rPr>
        <w:t xml:space="preserve"> центр» Новохопёрского муниципального района Воронежской области</w:t>
      </w:r>
      <w:r w:rsidR="00886A7D">
        <w:rPr>
          <w:szCs w:val="28"/>
        </w:rPr>
        <w:t xml:space="preserve">» </w:t>
      </w:r>
      <w:r w:rsidR="00886A7D" w:rsidRPr="006126D2">
        <w:rPr>
          <w:bCs/>
          <w:color w:val="1E1E1E"/>
          <w:szCs w:val="28"/>
        </w:rPr>
        <w:t>следующие изменения:</w:t>
      </w:r>
    </w:p>
    <w:p w:rsidR="00603E8E" w:rsidRPr="006126D2" w:rsidRDefault="00603E8E" w:rsidP="00886A7D">
      <w:pPr>
        <w:ind w:firstLine="709"/>
        <w:rPr>
          <w:bCs/>
          <w:color w:val="1E1E1E"/>
          <w:szCs w:val="28"/>
        </w:rPr>
      </w:pPr>
    </w:p>
    <w:p w:rsidR="00886A7D" w:rsidRPr="00886A7D" w:rsidRDefault="00886A7D" w:rsidP="00886A7D">
      <w:pPr>
        <w:ind w:firstLine="699"/>
        <w:rPr>
          <w:bCs/>
          <w:color w:val="auto"/>
          <w:szCs w:val="28"/>
        </w:rPr>
      </w:pPr>
      <w:r w:rsidRPr="00886A7D">
        <w:rPr>
          <w:bCs/>
          <w:color w:val="auto"/>
          <w:szCs w:val="28"/>
        </w:rPr>
        <w:t>1.1. </w:t>
      </w:r>
      <w:r>
        <w:rPr>
          <w:color w:val="auto"/>
          <w:szCs w:val="28"/>
        </w:rPr>
        <w:t xml:space="preserve">Пункт 5.1 </w:t>
      </w:r>
      <w:r w:rsidRPr="00886A7D">
        <w:rPr>
          <w:color w:val="auto"/>
          <w:szCs w:val="28"/>
        </w:rPr>
        <w:t>изложить в следующей редакции</w:t>
      </w:r>
      <w:r w:rsidRPr="00886A7D">
        <w:rPr>
          <w:rFonts w:eastAsia="Arial"/>
          <w:color w:val="auto"/>
          <w:szCs w:val="28"/>
        </w:rPr>
        <w:t>:</w:t>
      </w:r>
    </w:p>
    <w:p w:rsidR="00886A7D" w:rsidRPr="00886A7D" w:rsidRDefault="00886A7D" w:rsidP="00886A7D">
      <w:pPr>
        <w:ind w:firstLine="699"/>
        <w:rPr>
          <w:rFonts w:eastAsia="Calibri"/>
          <w:color w:val="auto"/>
          <w:szCs w:val="28"/>
        </w:rPr>
      </w:pPr>
      <w:r w:rsidRPr="00886A7D">
        <w:rPr>
          <w:rFonts w:eastAsia="Calibri"/>
          <w:color w:val="auto"/>
          <w:szCs w:val="28"/>
        </w:rPr>
        <w:t>«5</w:t>
      </w:r>
      <w:r>
        <w:rPr>
          <w:rFonts w:eastAsia="Calibri"/>
          <w:color w:val="auto"/>
          <w:szCs w:val="28"/>
        </w:rPr>
        <w:t>.1. </w:t>
      </w:r>
      <w:r w:rsidRPr="00886A7D">
        <w:rPr>
          <w:rFonts w:eastAsia="Calibri"/>
          <w:color w:val="auto"/>
          <w:szCs w:val="28"/>
        </w:rPr>
        <w:t>К выплатам социального характера относятся:</w:t>
      </w:r>
    </w:p>
    <w:p w:rsidR="00886A7D" w:rsidRPr="00886A7D" w:rsidRDefault="00886A7D" w:rsidP="00886A7D">
      <w:pPr>
        <w:ind w:firstLine="69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- </w:t>
      </w:r>
      <w:r w:rsidRPr="00886A7D">
        <w:rPr>
          <w:rFonts w:eastAsia="Calibri"/>
          <w:color w:val="auto"/>
          <w:szCs w:val="28"/>
        </w:rPr>
        <w:t>материальная помощь;</w:t>
      </w:r>
    </w:p>
    <w:p w:rsidR="00886A7D" w:rsidRPr="00886A7D" w:rsidRDefault="00886A7D" w:rsidP="00886A7D">
      <w:pPr>
        <w:ind w:firstLine="69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- </w:t>
      </w:r>
      <w:r w:rsidRPr="00886A7D">
        <w:rPr>
          <w:rFonts w:eastAsia="Calibri"/>
          <w:color w:val="auto"/>
          <w:szCs w:val="28"/>
        </w:rPr>
        <w:t>дополнительная материальная помощь;</w:t>
      </w:r>
    </w:p>
    <w:p w:rsidR="00886A7D" w:rsidRPr="00886A7D" w:rsidRDefault="00886A7D" w:rsidP="00886A7D">
      <w:pPr>
        <w:ind w:firstLine="69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- </w:t>
      </w:r>
      <w:r w:rsidRPr="00886A7D">
        <w:rPr>
          <w:rFonts w:eastAsia="Calibri"/>
          <w:color w:val="auto"/>
          <w:szCs w:val="28"/>
        </w:rPr>
        <w:t>единовременная выплата при предоставлении ежегодного оплачиваемого отпуска</w:t>
      </w:r>
      <w:proofErr w:type="gramStart"/>
      <w:r w:rsidRPr="00886A7D">
        <w:rPr>
          <w:rFonts w:eastAsia="Calibri"/>
          <w:color w:val="auto"/>
          <w:szCs w:val="28"/>
        </w:rPr>
        <w:t>.»</w:t>
      </w:r>
      <w:proofErr w:type="gramEnd"/>
    </w:p>
    <w:p w:rsidR="00886A7D" w:rsidRPr="00603E8E" w:rsidRDefault="00886A7D" w:rsidP="00603E8E">
      <w:pPr>
        <w:ind w:firstLine="699"/>
        <w:rPr>
          <w:bCs/>
          <w:color w:val="auto"/>
          <w:szCs w:val="28"/>
        </w:rPr>
      </w:pPr>
      <w:r w:rsidRPr="00886A7D">
        <w:rPr>
          <w:color w:val="auto"/>
        </w:rPr>
        <w:t>1.2. </w:t>
      </w:r>
      <w:r>
        <w:rPr>
          <w:color w:val="auto"/>
          <w:szCs w:val="28"/>
        </w:rPr>
        <w:t>Пункт 5.4.</w:t>
      </w:r>
      <w:r w:rsidR="00603E8E">
        <w:rPr>
          <w:color w:val="auto"/>
          <w:szCs w:val="28"/>
        </w:rPr>
        <w:t xml:space="preserve"> </w:t>
      </w:r>
      <w:r w:rsidRPr="00886A7D">
        <w:rPr>
          <w:color w:val="auto"/>
          <w:szCs w:val="28"/>
        </w:rPr>
        <w:t>изложить в следующей редакции</w:t>
      </w:r>
      <w:r w:rsidRPr="00886A7D">
        <w:rPr>
          <w:rFonts w:eastAsia="Arial"/>
          <w:color w:val="auto"/>
          <w:szCs w:val="28"/>
        </w:rPr>
        <w:t>:</w:t>
      </w:r>
    </w:p>
    <w:p w:rsidR="00886A7D" w:rsidRPr="00886A7D" w:rsidRDefault="00886A7D" w:rsidP="00886A7D">
      <w:pPr>
        <w:shd w:val="clear" w:color="auto" w:fill="FFFFFF"/>
        <w:ind w:firstLine="699"/>
        <w:contextualSpacing/>
        <w:textAlignment w:val="baseline"/>
        <w:rPr>
          <w:color w:val="auto"/>
          <w:spacing w:val="2"/>
        </w:rPr>
      </w:pPr>
      <w:r w:rsidRPr="00886A7D">
        <w:rPr>
          <w:color w:val="auto"/>
        </w:rPr>
        <w:t>«</w:t>
      </w:r>
      <w:r w:rsidRPr="00886A7D">
        <w:rPr>
          <w:color w:val="auto"/>
          <w:lang w:eastAsia="ar-SA"/>
        </w:rPr>
        <w:t>5.4.</w:t>
      </w:r>
      <w:r>
        <w:rPr>
          <w:color w:val="auto"/>
          <w:lang w:eastAsia="ar-SA"/>
        </w:rPr>
        <w:t> </w:t>
      </w:r>
      <w:r w:rsidRPr="00886A7D">
        <w:rPr>
          <w:color w:val="auto"/>
          <w:spacing w:val="2"/>
        </w:rPr>
        <w:t>Единовременная выплата при предоставлении ежегодного оплачиваемого отпуска производит</w:t>
      </w:r>
      <w:r>
        <w:rPr>
          <w:color w:val="auto"/>
          <w:spacing w:val="2"/>
        </w:rPr>
        <w:t xml:space="preserve">ся в размере </w:t>
      </w:r>
      <w:r w:rsidRPr="00886A7D">
        <w:rPr>
          <w:color w:val="auto"/>
          <w:spacing w:val="2"/>
        </w:rPr>
        <w:t>двух должностных окладов в год.</w:t>
      </w:r>
    </w:p>
    <w:p w:rsidR="00CE20B6" w:rsidRDefault="00886A7D" w:rsidP="00603E8E">
      <w:pPr>
        <w:suppressAutoHyphens/>
        <w:ind w:firstLine="699"/>
        <w:contextualSpacing/>
        <w:rPr>
          <w:lang w:eastAsia="ar-SA"/>
        </w:rPr>
      </w:pPr>
      <w:r w:rsidRPr="00AF6AFB">
        <w:rPr>
          <w:lang w:eastAsia="ar-SA"/>
        </w:rPr>
        <w:t xml:space="preserve">При поступлении на работу, переводе, увольнении работника </w:t>
      </w:r>
      <w:r>
        <w:rPr>
          <w:lang w:eastAsia="ar-SA"/>
        </w:rPr>
        <w:t>единовременная выплата к отпуску</w:t>
      </w:r>
      <w:r w:rsidRPr="00AF6AFB">
        <w:rPr>
          <w:lang w:eastAsia="ar-SA"/>
        </w:rPr>
        <w:t xml:space="preserve"> выплачивается пропорционально отработанному времени в текущем календарном году из расчета 1/12 годового размера </w:t>
      </w:r>
      <w:r>
        <w:rPr>
          <w:lang w:eastAsia="ar-SA"/>
        </w:rPr>
        <w:t>единовременной выплаты к отпуску</w:t>
      </w:r>
      <w:r w:rsidRPr="00AF6AFB">
        <w:rPr>
          <w:lang w:eastAsia="ar-SA"/>
        </w:rPr>
        <w:t xml:space="preserve"> за каждый полный месяц работы</w:t>
      </w:r>
      <w:proofErr w:type="gramStart"/>
      <w:r w:rsidRPr="00AF6AFB">
        <w:rPr>
          <w:lang w:eastAsia="ar-SA"/>
        </w:rPr>
        <w:t>.</w:t>
      </w:r>
      <w:r>
        <w:rPr>
          <w:lang w:eastAsia="ar-SA"/>
        </w:rPr>
        <w:t>»</w:t>
      </w:r>
      <w:proofErr w:type="gramEnd"/>
    </w:p>
    <w:p w:rsidR="00603E8E" w:rsidRDefault="00603E8E" w:rsidP="00603E8E">
      <w:pPr>
        <w:suppressAutoHyphens/>
        <w:ind w:firstLine="699"/>
        <w:contextualSpacing/>
        <w:rPr>
          <w:lang w:eastAsia="ar-SA"/>
        </w:rPr>
      </w:pPr>
    </w:p>
    <w:p w:rsidR="00603E8E" w:rsidRDefault="00603E8E" w:rsidP="00603E8E">
      <w:pPr>
        <w:ind w:left="0" w:right="57" w:firstLine="709"/>
      </w:pPr>
      <w:r>
        <w:t>2.</w:t>
      </w:r>
      <w:r w:rsidR="00142F65">
        <w:t> </w:t>
      </w:r>
      <w:r w:rsidRPr="00E12D52">
        <w:rPr>
          <w:szCs w:val="28"/>
        </w:rPr>
        <w:t>Опубликовать настоящее постановление в муниципальном средстве массовой информации «</w:t>
      </w:r>
      <w:proofErr w:type="spellStart"/>
      <w:r w:rsidRPr="00E12D52">
        <w:rPr>
          <w:szCs w:val="28"/>
        </w:rPr>
        <w:t>Коленовский</w:t>
      </w:r>
      <w:proofErr w:type="spellEnd"/>
      <w:r w:rsidRPr="00E12D52">
        <w:rPr>
          <w:szCs w:val="28"/>
        </w:rPr>
        <w:t xml:space="preserve"> муниципальный в</w:t>
      </w:r>
      <w:r>
        <w:rPr>
          <w:szCs w:val="28"/>
        </w:rPr>
        <w:t>естник</w:t>
      </w:r>
      <w:proofErr w:type="gramStart"/>
      <w:r>
        <w:rPr>
          <w:szCs w:val="28"/>
        </w:rPr>
        <w:t>»</w:t>
      </w:r>
      <w:r>
        <w:t>и</w:t>
      </w:r>
      <w:proofErr w:type="gramEnd"/>
      <w:r>
        <w:t xml:space="preserve"> разместить в информационно-телекоммуникационной сети «Интернет» на официальном сайте администрации </w:t>
      </w:r>
      <w:proofErr w:type="spellStart"/>
      <w:r w:rsidRPr="000B673E">
        <w:rPr>
          <w:szCs w:val="28"/>
        </w:rPr>
        <w:t>Коленовского</w:t>
      </w:r>
      <w:proofErr w:type="spellEnd"/>
      <w:r w:rsidRPr="000B673E">
        <w:rPr>
          <w:szCs w:val="28"/>
        </w:rPr>
        <w:t xml:space="preserve"> сельского поселения Новохопёрского муниципального района Воронежской области</w:t>
      </w:r>
      <w:r>
        <w:t>.</w:t>
      </w:r>
    </w:p>
    <w:p w:rsidR="00D154FC" w:rsidRDefault="00603E8E" w:rsidP="00603E8E">
      <w:pPr>
        <w:ind w:left="0" w:right="57" w:firstLine="709"/>
      </w:pPr>
      <w:r>
        <w:t>3</w:t>
      </w:r>
      <w:r w:rsidR="00142F65">
        <w:t>. </w:t>
      </w:r>
      <w:proofErr w:type="gramStart"/>
      <w:r w:rsidR="00353134">
        <w:t>Контроль за</w:t>
      </w:r>
      <w:proofErr w:type="gramEnd"/>
      <w:r w:rsidR="00353134">
        <w:t xml:space="preserve"> исполнением постановления оставляю за собой.</w:t>
      </w:r>
    </w:p>
    <w:p w:rsidR="00D154FC" w:rsidRDefault="00D154FC" w:rsidP="00D154FC">
      <w:pPr>
        <w:ind w:left="0" w:right="57" w:firstLine="0"/>
      </w:pPr>
    </w:p>
    <w:p w:rsidR="00142F65" w:rsidRDefault="00142F65">
      <w:pPr>
        <w:spacing w:after="0" w:line="259" w:lineRule="auto"/>
        <w:ind w:left="56" w:right="0" w:firstLine="0"/>
        <w:jc w:val="left"/>
      </w:pPr>
    </w:p>
    <w:p w:rsidR="00142F65" w:rsidRDefault="00142F65">
      <w:pPr>
        <w:spacing w:after="0" w:line="259" w:lineRule="auto"/>
        <w:ind w:left="56" w:right="0" w:firstLine="0"/>
        <w:jc w:val="left"/>
      </w:pPr>
    </w:p>
    <w:p w:rsidR="00CB1CDC" w:rsidRPr="0010458D" w:rsidRDefault="00CB1CDC" w:rsidP="00CB1CDC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523">
        <w:rPr>
          <w:color w:val="000000"/>
          <w:sz w:val="28"/>
          <w:szCs w:val="28"/>
        </w:rPr>
        <w:t>Глава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625523">
        <w:rPr>
          <w:color w:val="000000"/>
          <w:sz w:val="28"/>
          <w:szCs w:val="28"/>
        </w:rPr>
        <w:t>Коленовского</w:t>
      </w:r>
      <w:proofErr w:type="spellEnd"/>
      <w:r w:rsidRPr="00625523">
        <w:rPr>
          <w:color w:val="000000"/>
          <w:sz w:val="28"/>
          <w:szCs w:val="28"/>
        </w:rPr>
        <w:t xml:space="preserve"> сельского поселения </w:t>
      </w:r>
      <w:r w:rsidR="00603E8E">
        <w:rPr>
          <w:color w:val="000000"/>
          <w:sz w:val="28"/>
          <w:szCs w:val="28"/>
        </w:rPr>
        <w:t xml:space="preserve">                  </w:t>
      </w:r>
      <w:r w:rsidRPr="00625523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</w:t>
      </w:r>
      <w:r w:rsidRPr="00625523">
        <w:rPr>
          <w:color w:val="000000"/>
          <w:sz w:val="28"/>
          <w:szCs w:val="28"/>
        </w:rPr>
        <w:t>М.В.Федюшкин</w:t>
      </w:r>
    </w:p>
    <w:p w:rsidR="00142F65" w:rsidRDefault="00142F65">
      <w:pPr>
        <w:spacing w:after="0" w:line="259" w:lineRule="auto"/>
        <w:ind w:left="56" w:right="0" w:firstLine="0"/>
        <w:jc w:val="left"/>
      </w:pPr>
    </w:p>
    <w:p w:rsidR="00CE20B6" w:rsidRDefault="00CE20B6" w:rsidP="00886A7D">
      <w:pPr>
        <w:spacing w:after="0" w:line="259" w:lineRule="auto"/>
        <w:ind w:left="0" w:right="0" w:firstLine="0"/>
        <w:jc w:val="left"/>
      </w:pPr>
    </w:p>
    <w:sectPr w:rsidR="00CE20B6" w:rsidSect="00603E8E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</w:compat>
  <w:rsids>
    <w:rsidRoot w:val="00CE20B6"/>
    <w:rsid w:val="00037E31"/>
    <w:rsid w:val="000B673E"/>
    <w:rsid w:val="000C07AD"/>
    <w:rsid w:val="00142F65"/>
    <w:rsid w:val="001D1943"/>
    <w:rsid w:val="00291652"/>
    <w:rsid w:val="002E59E4"/>
    <w:rsid w:val="003364C2"/>
    <w:rsid w:val="00353134"/>
    <w:rsid w:val="003A03F8"/>
    <w:rsid w:val="004C796A"/>
    <w:rsid w:val="00554C2E"/>
    <w:rsid w:val="00603E8E"/>
    <w:rsid w:val="006B4B1B"/>
    <w:rsid w:val="006F70ED"/>
    <w:rsid w:val="00886A7D"/>
    <w:rsid w:val="008E03F3"/>
    <w:rsid w:val="008E4362"/>
    <w:rsid w:val="008F4E13"/>
    <w:rsid w:val="00951744"/>
    <w:rsid w:val="00A666B6"/>
    <w:rsid w:val="00A72D7C"/>
    <w:rsid w:val="00A77509"/>
    <w:rsid w:val="00AA4D61"/>
    <w:rsid w:val="00B36D73"/>
    <w:rsid w:val="00CB1CDC"/>
    <w:rsid w:val="00CC505E"/>
    <w:rsid w:val="00CE20B6"/>
    <w:rsid w:val="00D01973"/>
    <w:rsid w:val="00D154FC"/>
    <w:rsid w:val="00D537A3"/>
    <w:rsid w:val="00D75821"/>
    <w:rsid w:val="00DA133A"/>
    <w:rsid w:val="00E17050"/>
    <w:rsid w:val="00EC70EA"/>
    <w:rsid w:val="00F05547"/>
    <w:rsid w:val="00F94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6A"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A77509"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A77509"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77509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A77509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sid w:val="00A7750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6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D73"/>
    <w:rPr>
      <w:rFonts w:ascii="Tahoma" w:eastAsia="Times New Roman" w:hAnsi="Tahoma" w:cs="Tahoma"/>
      <w:color w:val="000000"/>
      <w:sz w:val="16"/>
      <w:szCs w:val="16"/>
    </w:rPr>
  </w:style>
  <w:style w:type="table" w:styleId="a6">
    <w:name w:val="Table Grid"/>
    <w:basedOn w:val="a1"/>
    <w:uiPriority w:val="59"/>
    <w:rsid w:val="006B4B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B4B1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2">
    <w:name w:val="p2"/>
    <w:basedOn w:val="a"/>
    <w:rsid w:val="00CB1CD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subject/>
  <dc:creator>Anya</dc:creator>
  <cp:keywords/>
  <cp:lastModifiedBy>kkk</cp:lastModifiedBy>
  <cp:revision>13</cp:revision>
  <dcterms:created xsi:type="dcterms:W3CDTF">2025-01-31T06:57:00Z</dcterms:created>
  <dcterms:modified xsi:type="dcterms:W3CDTF">2025-02-25T06:30:00Z</dcterms:modified>
</cp:coreProperties>
</file>